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01" w:rsidRPr="00387F29" w:rsidRDefault="00842F01" w:rsidP="000E4D96">
      <w:pPr>
        <w:pStyle w:val="ConsPlusTitlePag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2F01" w:rsidRPr="00387F29" w:rsidRDefault="00842F01" w:rsidP="000E4D96">
      <w:pPr>
        <w:pStyle w:val="ConsPlusTitlePag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BA0EC3" w:rsidRPr="00BA0EC3" w:rsidTr="00854F04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A0EC3" w:rsidRPr="00BA0EC3" w:rsidRDefault="00BA0EC3" w:rsidP="00BA0EC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A0EC3" w:rsidRPr="00BA0EC3" w:rsidRDefault="00BA0EC3" w:rsidP="00BA0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EC3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BA0EC3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BA0EC3">
              <w:rPr>
                <w:rFonts w:ascii="Times New Roman" w:hAnsi="Times New Roman" w:cs="Times New Roman"/>
                <w:b/>
              </w:rPr>
              <w:t>Ы БЛАГОВЕЩЕН РАЙОНЫ МУНИЦИПАЛЬ РАЙОНЫНЫҢ БОГОРОДСКИЙ АУЫЛ СОВЕТЫ</w:t>
            </w:r>
          </w:p>
          <w:p w:rsidR="00BA0EC3" w:rsidRPr="00BA0EC3" w:rsidRDefault="00BA0EC3" w:rsidP="00BA0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EC3">
              <w:rPr>
                <w:rFonts w:ascii="Times New Roman" w:hAnsi="Times New Roman" w:cs="Times New Roman"/>
                <w:b/>
              </w:rPr>
              <w:t>АУЫЛ БИЛМƏ</w:t>
            </w:r>
            <w:r w:rsidRPr="00BA0EC3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BA0EC3">
              <w:rPr>
                <w:rFonts w:ascii="Times New Roman" w:hAnsi="Times New Roman" w:cs="Times New Roman"/>
                <w:b/>
              </w:rPr>
              <w:t>Е ХАКИМИƏТЕ</w:t>
            </w:r>
          </w:p>
          <w:p w:rsidR="00BA0EC3" w:rsidRPr="00BA0EC3" w:rsidRDefault="00BA0EC3" w:rsidP="00BA0E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A0EC3" w:rsidRPr="00BA0EC3" w:rsidRDefault="00BA0EC3" w:rsidP="00BA0EC3">
            <w:pPr>
              <w:jc w:val="center"/>
              <w:rPr>
                <w:rFonts w:ascii="Times New Roman" w:hAnsi="Times New Roman" w:cs="Times New Roman"/>
              </w:rPr>
            </w:pPr>
            <w:r w:rsidRPr="00BA0EC3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162560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A0EC3" w:rsidRPr="00BA0EC3" w:rsidRDefault="00BA0EC3" w:rsidP="00BA0EC3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  <w:p w:rsidR="00BA0EC3" w:rsidRPr="00BA0EC3" w:rsidRDefault="00BA0EC3" w:rsidP="00BA0EC3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A0EC3">
              <w:rPr>
                <w:rFonts w:ascii="Times New Roman" w:hAnsi="Times New Roman" w:cs="Times New Roman"/>
                <w:b/>
                <w:bCs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BA0EC3" w:rsidRPr="00BA0EC3" w:rsidRDefault="00BA0EC3" w:rsidP="00BA0E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A0EC3" w:rsidRPr="00BA0EC3" w:rsidRDefault="00BA0EC3" w:rsidP="00BA0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C3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ПОСТАНОВЛЕНИЕ</w:t>
      </w:r>
    </w:p>
    <w:p w:rsidR="00842F01" w:rsidRPr="00BA0EC3" w:rsidRDefault="00BA0EC3" w:rsidP="00BA0E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C3">
        <w:rPr>
          <w:rFonts w:ascii="Times New Roman" w:hAnsi="Times New Roman" w:cs="Times New Roman"/>
          <w:b/>
          <w:sz w:val="28"/>
          <w:szCs w:val="28"/>
        </w:rPr>
        <w:t>«2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A0EC3">
        <w:rPr>
          <w:rFonts w:ascii="Times New Roman" w:hAnsi="Times New Roman" w:cs="Times New Roman"/>
          <w:b/>
          <w:sz w:val="28"/>
          <w:szCs w:val="28"/>
        </w:rPr>
        <w:t>» сентябрь 2023- й                  №3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A0EC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Pr="00BA0EC3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BA0EC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A0EC3">
        <w:rPr>
          <w:rFonts w:ascii="Times New Roman" w:hAnsi="Times New Roman" w:cs="Times New Roman"/>
          <w:b/>
          <w:sz w:val="28"/>
          <w:szCs w:val="28"/>
        </w:rPr>
        <w:t>» сентября 2023 г.</w:t>
      </w:r>
    </w:p>
    <w:p w:rsidR="00842F01" w:rsidRPr="00151722" w:rsidRDefault="00842F0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45922008"/>
      <w:r w:rsidRPr="00151722">
        <w:rPr>
          <w:rFonts w:ascii="Times New Roman" w:hAnsi="Times New Roman" w:cs="Times New Roman"/>
          <w:color w:val="000000"/>
          <w:sz w:val="28"/>
          <w:szCs w:val="28"/>
        </w:rPr>
        <w:t>Об утверждении регламента</w:t>
      </w:r>
    </w:p>
    <w:p w:rsidR="00842F01" w:rsidRPr="00151722" w:rsidRDefault="00842F0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>реализации полномочий администратора доходов бюджета</w:t>
      </w:r>
    </w:p>
    <w:p w:rsidR="00842F01" w:rsidRPr="00151722" w:rsidRDefault="00842F0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>по взысканию дебиторской задолженности по платежам в бюджет,</w:t>
      </w:r>
    </w:p>
    <w:p w:rsidR="00CF0535" w:rsidRDefault="00842F01" w:rsidP="00EA63F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пеням и штрафам по ним администрации </w:t>
      </w:r>
      <w:r w:rsidR="00387F29" w:rsidRPr="00151722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387F29"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Богородский сельсовет </w:t>
      </w: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21F77" w:rsidRPr="00151722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</w:p>
    <w:p w:rsidR="00842F01" w:rsidRPr="00151722" w:rsidRDefault="00842F01" w:rsidP="00EA63F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</w:p>
    <w:bookmarkEnd w:id="0"/>
    <w:p w:rsidR="00842F01" w:rsidRPr="00151722" w:rsidRDefault="00842F01" w:rsidP="00EA63F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94DEF" w:rsidRPr="00151722" w:rsidRDefault="00842F01" w:rsidP="00A94DEF">
      <w:pPr>
        <w:pStyle w:val="a8"/>
        <w:tabs>
          <w:tab w:val="num" w:pos="1244"/>
        </w:tabs>
        <w:ind w:firstLine="567"/>
        <w:jc w:val="both"/>
        <w:rPr>
          <w:rFonts w:ascii="Times New Roman" w:hAnsi="Times New Roman"/>
          <w:b/>
          <w:bCs/>
        </w:rPr>
      </w:pPr>
      <w:r w:rsidRPr="00151722">
        <w:rPr>
          <w:rFonts w:ascii="Times New Roman" w:hAnsi="Times New Roman"/>
          <w:color w:val="000000"/>
        </w:rPr>
        <w:t>В соответствии со статьей 160.1 Бюджетного кодекса Российской Федерации, 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2022 г. №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151722">
        <w:rPr>
          <w:rFonts w:ascii="Times New Roman" w:hAnsi="Times New Roman"/>
          <w:color w:val="000000"/>
        </w:rPr>
        <w:t>,</w:t>
      </w:r>
      <w:r w:rsidR="00A94DEF" w:rsidRPr="00151722">
        <w:rPr>
          <w:rFonts w:ascii="Times New Roman" w:hAnsi="Times New Roman"/>
        </w:rPr>
        <w:t xml:space="preserve"> </w:t>
      </w:r>
      <w:r w:rsidR="00387F29" w:rsidRPr="00151722">
        <w:rPr>
          <w:rFonts w:ascii="Times New Roman" w:hAnsi="Times New Roman"/>
        </w:rPr>
        <w:t>а</w:t>
      </w:r>
      <w:r w:rsidR="00A94DEF" w:rsidRPr="00151722">
        <w:rPr>
          <w:rFonts w:ascii="Times New Roman" w:hAnsi="Times New Roman"/>
        </w:rPr>
        <w:t xml:space="preserve">дминистрация </w:t>
      </w:r>
      <w:r w:rsidR="00387F29" w:rsidRPr="00151722">
        <w:rPr>
          <w:rFonts w:ascii="Times New Roman" w:hAnsi="Times New Roman"/>
          <w:color w:val="000000"/>
        </w:rPr>
        <w:t>сельского поселения Богородский сельсовет</w:t>
      </w:r>
      <w:r w:rsidR="00387F29" w:rsidRPr="00151722">
        <w:rPr>
          <w:rFonts w:ascii="Times New Roman" w:hAnsi="Times New Roman"/>
        </w:rPr>
        <w:t xml:space="preserve"> </w:t>
      </w:r>
      <w:r w:rsidR="00A94DEF" w:rsidRPr="00151722">
        <w:rPr>
          <w:rFonts w:ascii="Times New Roman" w:hAnsi="Times New Roman"/>
        </w:rPr>
        <w:t xml:space="preserve">муниципального района Благовещенский район Республики Башкортостан </w:t>
      </w:r>
      <w:r w:rsidR="00A94DEF" w:rsidRPr="00151722">
        <w:rPr>
          <w:rFonts w:ascii="Times New Roman" w:hAnsi="Times New Roman"/>
          <w:b/>
          <w:bCs/>
        </w:rPr>
        <w:t>п о с т а н о в л я е т:</w:t>
      </w:r>
    </w:p>
    <w:p w:rsidR="00842F01" w:rsidRPr="00151722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</w:t>
      </w:r>
      <w:r w:rsidR="00387F29" w:rsidRPr="0015172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Богородский сельсовет</w:t>
      </w:r>
      <w:r w:rsidR="00387F29" w:rsidRPr="00151722">
        <w:rPr>
          <w:rFonts w:ascii="Times New Roman" w:hAnsi="Times New Roman"/>
          <w:sz w:val="28"/>
          <w:szCs w:val="28"/>
        </w:rPr>
        <w:t xml:space="preserve"> </w:t>
      </w: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21F77" w:rsidRPr="00151722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согласно приложению № 1 к настоящему постановлению.</w:t>
      </w:r>
    </w:p>
    <w:p w:rsidR="00842F01" w:rsidRPr="00151722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2.  Утвердить ответственных за работу с дебиторской задолженностью по платежам в бюджет, пеням и штрафам по ним администрации </w:t>
      </w:r>
      <w:r w:rsidR="00387F29" w:rsidRPr="0015172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Богородский сельсовет</w:t>
      </w:r>
      <w:r w:rsidR="00387F29" w:rsidRPr="00151722">
        <w:rPr>
          <w:rFonts w:ascii="Times New Roman" w:hAnsi="Times New Roman"/>
          <w:sz w:val="28"/>
          <w:szCs w:val="28"/>
        </w:rPr>
        <w:t xml:space="preserve"> </w:t>
      </w: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21F77" w:rsidRPr="00151722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согласно приложению № 2 к настоящему постановлению.</w:t>
      </w:r>
    </w:p>
    <w:p w:rsidR="00842F01" w:rsidRPr="00151722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на следующий день после дня его официального обнародования.</w:t>
      </w:r>
    </w:p>
    <w:p w:rsidR="00842F01" w:rsidRPr="00151722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обнародовать на информационном стенде в здании администрации </w:t>
      </w:r>
      <w:r w:rsidR="00387F29" w:rsidRPr="0015172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Богородский сельсовет</w:t>
      </w:r>
      <w:r w:rsidR="00387F29" w:rsidRPr="00151722">
        <w:rPr>
          <w:rFonts w:ascii="Times New Roman" w:hAnsi="Times New Roman"/>
          <w:sz w:val="28"/>
          <w:szCs w:val="28"/>
        </w:rPr>
        <w:t xml:space="preserve"> </w:t>
      </w: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21F77" w:rsidRPr="00151722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и на официальном сайте в сети «Интернет».</w:t>
      </w:r>
    </w:p>
    <w:p w:rsidR="00842F01" w:rsidRPr="00151722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842F01" w:rsidRPr="00151722" w:rsidRDefault="00842F01" w:rsidP="006940F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5172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="00151722">
        <w:rPr>
          <w:rFonts w:ascii="Times New Roman" w:hAnsi="Times New Roman" w:cs="Times New Roman"/>
          <w:color w:val="000000"/>
          <w:sz w:val="28"/>
          <w:szCs w:val="28"/>
        </w:rPr>
        <w:t>Л.Ф.Ахмерова</w:t>
      </w:r>
      <w:proofErr w:type="spellEnd"/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387F29" w:rsidRPr="00151722" w:rsidRDefault="00842F01" w:rsidP="009D65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387F29" w:rsidRPr="00151722" w:rsidRDefault="00387F29" w:rsidP="009D65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F29" w:rsidRPr="00151722" w:rsidRDefault="00842F01" w:rsidP="009D65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842F01" w:rsidRPr="00CF0535" w:rsidRDefault="00842F01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842F01" w:rsidRPr="00CF0535" w:rsidRDefault="00842F01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CF0535" w:rsidRPr="00CF0535" w:rsidRDefault="00387F29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CF0535" w:rsidRPr="00CF0535" w:rsidRDefault="00387F29" w:rsidP="00CF0535">
      <w:pPr>
        <w:pStyle w:val="ConsPlusNormal"/>
        <w:ind w:left="4820"/>
        <w:jc w:val="right"/>
        <w:rPr>
          <w:rFonts w:ascii="Times New Roman" w:hAnsi="Times New Roman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>Богородский сельсовет</w:t>
      </w:r>
      <w:r w:rsidRPr="00CF0535">
        <w:rPr>
          <w:rFonts w:ascii="Times New Roman" w:hAnsi="Times New Roman"/>
          <w:sz w:val="24"/>
          <w:szCs w:val="24"/>
        </w:rPr>
        <w:t xml:space="preserve"> </w:t>
      </w:r>
    </w:p>
    <w:p w:rsidR="00CF0535" w:rsidRPr="00CF0535" w:rsidRDefault="00842F01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CF0535" w:rsidRPr="00CF0535" w:rsidRDefault="00521F77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>Благовещенский</w:t>
      </w:r>
      <w:r w:rsidR="00842F01"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851DD4"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F01"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2F01" w:rsidRPr="00CF0535" w:rsidRDefault="00842F01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</w:t>
      </w:r>
    </w:p>
    <w:p w:rsidR="00842F01" w:rsidRPr="00CF0535" w:rsidRDefault="00851DD4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F0535"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36 </w:t>
      </w:r>
      <w:r w:rsidR="00842F01" w:rsidRPr="00CF053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F0535"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 26.09.2023г</w:t>
      </w:r>
    </w:p>
    <w:p w:rsidR="00842F01" w:rsidRPr="00CF0535" w:rsidRDefault="00842F01" w:rsidP="00CF0535">
      <w:pPr>
        <w:pStyle w:val="ConsPlusNormal"/>
        <w:ind w:left="4820"/>
        <w:jc w:val="right"/>
        <w:rPr>
          <w:rFonts w:cs="Times New Roman"/>
          <w:color w:val="000000"/>
          <w:sz w:val="24"/>
          <w:szCs w:val="24"/>
        </w:rPr>
      </w:pPr>
    </w:p>
    <w:p w:rsidR="00842F01" w:rsidRPr="00151722" w:rsidRDefault="00842F01" w:rsidP="009D65A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полномочий администратора доходов бюджета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взысканию дебиторской задолженности</w:t>
      </w:r>
    </w:p>
    <w:p w:rsidR="00842F01" w:rsidRPr="00CF0535" w:rsidRDefault="00842F01" w:rsidP="00CF05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платежам в бюджет, пеням и штрафам по ним</w:t>
      </w:r>
    </w:p>
    <w:p w:rsidR="00842F01" w:rsidRPr="00CF0535" w:rsidRDefault="00842F01" w:rsidP="00CF05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842F01" w:rsidRPr="00CF0535" w:rsidRDefault="00842F01" w:rsidP="00CF0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Регламент администрации </w:t>
      </w:r>
      <w:r w:rsidR="00387F29" w:rsidRPr="00CF053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Богородский сельсовет</w:t>
      </w:r>
      <w:r w:rsidR="00387F29" w:rsidRPr="00CF0535">
        <w:rPr>
          <w:rFonts w:ascii="Times New Roman" w:hAnsi="Times New Roman" w:cs="Times New Roman"/>
          <w:sz w:val="28"/>
          <w:szCs w:val="28"/>
        </w:rPr>
        <w:t xml:space="preserve"> </w:t>
      </w:r>
      <w:r w:rsidRPr="00CF053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21F77" w:rsidRPr="00CF0535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CF0535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387F29" w:rsidRPr="00CF053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Богородский сельсовет</w:t>
      </w:r>
      <w:r w:rsidR="00387F29" w:rsidRPr="00CF0535">
        <w:rPr>
          <w:rFonts w:ascii="Times New Roman" w:hAnsi="Times New Roman" w:cs="Times New Roman"/>
          <w:sz w:val="28"/>
          <w:szCs w:val="28"/>
        </w:rPr>
        <w:t xml:space="preserve"> 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521F77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Благовещенский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(далее – бюджет поселения), повышения эффективности работы с просроченной дебиторской задолженностью и принятие своевременных мер по ее взысканию.</w:t>
      </w:r>
    </w:p>
    <w:p w:rsidR="00842F01" w:rsidRPr="00CF0535" w:rsidRDefault="00842F01" w:rsidP="00CF0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 Регламент регулирует отношения, связанные с осуществлением администраци</w:t>
      </w:r>
      <w:r w:rsidR="00387F29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F29" w:rsidRPr="00CF053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Богородский сельсовет</w:t>
      </w:r>
      <w:r w:rsidR="00387F29" w:rsidRPr="00CF0535">
        <w:rPr>
          <w:rFonts w:ascii="Times New Roman" w:hAnsi="Times New Roman" w:cs="Times New Roman"/>
          <w:sz w:val="28"/>
          <w:szCs w:val="28"/>
        </w:rPr>
        <w:t xml:space="preserve"> 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521F77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Благовещенский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(далее – Администрация поселения)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администрируемых Администрацией поселения.</w:t>
      </w:r>
    </w:p>
    <w:p w:rsidR="00842F01" w:rsidRPr="00CF0535" w:rsidRDefault="00842F01" w:rsidP="00CF0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бюджет поселения по доходам, администрируемым Администрацией поселения.</w:t>
      </w:r>
    </w:p>
    <w:p w:rsidR="00842F01" w:rsidRPr="00CF0535" w:rsidRDefault="00842F01" w:rsidP="00CF0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BA0EC3" w:rsidRDefault="00842F01" w:rsidP="00CF0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1.6. Во всем, что не урегулировано настоящим Регламентом, Администрация поселения руководствуется действующим законодательством Российской Федерации, </w:t>
      </w:r>
      <w:r w:rsidR="00851DD4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иными нормативными</w:t>
      </w:r>
    </w:p>
    <w:p w:rsidR="00BA0EC3" w:rsidRDefault="00BA0EC3" w:rsidP="00CF0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правовыми актами.</w:t>
      </w:r>
    </w:p>
    <w:p w:rsidR="00842F01" w:rsidRPr="00CF0535" w:rsidRDefault="00842F01" w:rsidP="00CF0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A94DEF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842F01" w:rsidRPr="00CF0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A94DEF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Недопущение образования просроченной дебиторской задолженности по доходам, выявлени</w:t>
      </w:r>
      <w:r w:rsidR="00851DD4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факторов, влияющих на образование просроченной дебиторской задолженности по доходам: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Сотрудник Администрации поселения, наделенный соответствующими полномочиями: 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осуществляет контроль за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 поселения за Администрацией поселения как за администратором доходов бюджета поселения, в том числе: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фактическим зачислением платежей в бюджет поселения в размерах и срок</w:t>
      </w:r>
      <w:r w:rsidR="00851DD4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установленны</w:t>
      </w:r>
      <w:r w:rsidR="00851DD4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Федерации, договором (муниципальным контрактом, соглашением);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поселения, в Государственной информационной системе о государственных и муниципальных платежах, предусмотренной </w:t>
      </w:r>
      <w:hyperlink r:id="rId7">
        <w:r w:rsidRPr="00CF05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статьей 21.3</w:t>
        </w:r>
      </w:hyperlink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утраты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своевременным начислением неустойки (штрафов, пени);</w:t>
      </w:r>
    </w:p>
    <w:p w:rsidR="00842F01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BA0EC3" w:rsidRPr="00CF0535" w:rsidRDefault="00BA0EC3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A0EC3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51DD4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проведение инвентаризации расчетов с должниками, </w:t>
      </w:r>
    </w:p>
    <w:p w:rsidR="00BA0EC3" w:rsidRDefault="00BA0EC3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включая сверку данных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r w:rsidR="00851DD4" w:rsidRPr="00CF0535">
        <w:rPr>
          <w:rFonts w:ascii="Times New Roman" w:hAnsi="Times New Roman" w:cs="Times New Roman"/>
          <w:sz w:val="28"/>
          <w:szCs w:val="28"/>
        </w:rPr>
        <w:t xml:space="preserve"> </w:t>
      </w:r>
      <w:r w:rsidR="00851DD4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наличия сведений о взыскании с должника денежных средств в рамках исполнительного производства;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наличия сведений о возбуждении в отношении должника дела о банкротстве; 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51DD4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</w:t>
      </w:r>
      <w:r w:rsidR="00851DD4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 наличии), которые должны быть определены в Регламенте.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направление требования должнику о погашении образовавшейся задолженности 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направление претензии должнику о погашении </w:t>
      </w:r>
      <w:r w:rsidR="00387F29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образовавшейся задолженности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0EC3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387F29" w:rsidRPr="00CF053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Богородский сельсовет</w:t>
      </w:r>
      <w:r w:rsidR="00387F29" w:rsidRPr="00CF0535">
        <w:rPr>
          <w:rFonts w:ascii="Times New Roman" w:hAnsi="Times New Roman" w:cs="Times New Roman"/>
          <w:sz w:val="28"/>
          <w:szCs w:val="28"/>
        </w:rPr>
        <w:t xml:space="preserve"> </w:t>
      </w:r>
      <w:r w:rsidRPr="00CF053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21F77" w:rsidRPr="00CF0535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CF0535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</w:t>
      </w:r>
      <w:r w:rsidRPr="00CF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F29" w:rsidRPr="00CF053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Богородский сельсовет</w:t>
      </w:r>
      <w:r w:rsidR="00387F29" w:rsidRPr="00CF0535">
        <w:rPr>
          <w:rFonts w:ascii="Times New Roman" w:hAnsi="Times New Roman" w:cs="Times New Roman"/>
          <w:sz w:val="28"/>
          <w:szCs w:val="28"/>
        </w:rPr>
        <w:t xml:space="preserve"> </w:t>
      </w:r>
      <w:r w:rsidRPr="00CF053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</w:p>
    <w:p w:rsidR="00BA0EC3" w:rsidRDefault="00BA0EC3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EC3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521F77" w:rsidRPr="00CF0535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CF0535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</w:t>
      </w:r>
      <w:proofErr w:type="gramStart"/>
      <w:r w:rsidRPr="00CF0535">
        <w:rPr>
          <w:rFonts w:ascii="Times New Roman" w:hAnsi="Times New Roman" w:cs="Times New Roman"/>
          <w:color w:val="000000"/>
          <w:sz w:val="28"/>
          <w:szCs w:val="28"/>
        </w:rPr>
        <w:t>Башкортостан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при</w:t>
      </w:r>
      <w:proofErr w:type="gramEnd"/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предъявлении (объединении) требований в деле о банкротстве и в процедурах, применяемых в </w:t>
      </w:r>
    </w:p>
    <w:p w:rsidR="00BA0EC3" w:rsidRDefault="00BA0EC3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деле о банкротстве;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наличии), которые должны быть определены в Регламенте.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.3. Мероприятия по принудительному взысканию дебиторской задолженности по доходам включают в себя: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подготовку необходимых материалов и документов, а также подачу искового заявления в суд;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обеспечение принятия исчерпывающих мер по обжалованию актов муниципальных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наличии), которые должны быть определены в Регламенте.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.3.1. Сотрудником Администрации поселения, наделенным соответствующими полномочиями, при выявлении в ходе контроля за поступлением доходов в бюджет поселения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производится расчет задолженности;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.3.3.</w:t>
      </w:r>
      <w:bookmarkStart w:id="2" w:name="P78"/>
      <w:bookmarkEnd w:id="2"/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требовании (претензии) указываются: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наименование должника;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период образования просрочки внесения платы;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сумма штрафных санкций (при их наличии);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BA0EC3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8) информация об ответственном исполнителе, подготовившем требование (претензию) об уплате просроченной дебиторской задолженности и расчет платы </w:t>
      </w:r>
    </w:p>
    <w:p w:rsidR="00BA0EC3" w:rsidRDefault="00BA0EC3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ней (фамилия, имя, отчество, должность, контактный номер телефона для связи).</w:t>
      </w:r>
    </w:p>
    <w:p w:rsidR="00BA0EC3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Требование (претензия) подписывается главой Администрации </w:t>
      </w:r>
      <w:r w:rsidR="00387F29" w:rsidRPr="00CF053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Богородский сельсовет</w:t>
      </w:r>
      <w:r w:rsidR="00387F29" w:rsidRPr="00CF0535">
        <w:rPr>
          <w:rFonts w:ascii="Times New Roman" w:hAnsi="Times New Roman" w:cs="Times New Roman"/>
          <w:sz w:val="28"/>
          <w:szCs w:val="28"/>
        </w:rPr>
        <w:t xml:space="preserve"> 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521F77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Благовещенский</w:t>
      </w: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EC3" w:rsidRDefault="00BA0EC3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 Республики Башкортостан.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.3.4.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 поселения, наделенным соответствующими полномочиями, в течение </w:t>
      </w:r>
      <w:r w:rsidR="00A94DEF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 календарных дней подготавливаются следующие документы для подачи искового заявления в суд: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копии учредительных документов (для юридических лиц);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расчет платы с указанием сумм основного долга, пени, штрафных санкций;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.3.5.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="00842F01" w:rsidRPr="00CF05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подпунктах 2.2</w:t>
        </w:r>
      </w:hyperlink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hyperlink w:anchor="P78">
        <w:r w:rsidR="00842F01" w:rsidRPr="00CF05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2.3</w:t>
        </w:r>
      </w:hyperlink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.4.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сотрудник Администрации поселения,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в случае если до вынесения решения суда требования об уплате исполнены должником добровольно, сотрудник Администрации поселения, наделенный соответствующими полномочиями, в установленном порядке заявляет об отказе от иска.</w:t>
      </w:r>
    </w:p>
    <w:p w:rsidR="00BA0EC3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CF05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Гражданским процессуальным </w:t>
      </w:r>
      <w:hyperlink r:id="rId9">
        <w:r w:rsidRPr="00CF05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EC3" w:rsidRDefault="00BA0EC3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Федерации, иным законодательством Российской Федерации.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BA0EC3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6) при принятии судом решения о полном (частичном) отказе в </w:t>
      </w:r>
    </w:p>
    <w:p w:rsidR="00BA0EC3" w:rsidRDefault="00BA0EC3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удовлетворении заявленных требований Администрации поселения, обеспечивается принятие исчерпывающих мер по обжалованию судебных актов при наличии к тому оснований.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.5. Мероприятия по взысканию просроченной дебиторской задолженности в рамках исполнительного производства включают в себя: 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.5.1. В течение 30 календарных дней со дня поступления в Администрацию исполнительного документа сотрудник Администрации поселения,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поселения,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сумме непогашенной задолженности по исполнительному документу;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наличии данных об объявлении розыска должника, его имущества;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CF05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 октября 2007 года № 229-ФЗ «Об исполнительном производстве»;</w:t>
      </w:r>
    </w:p>
    <w:p w:rsidR="00842F01" w:rsidRPr="00CF0535" w:rsidRDefault="00842F01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42F01" w:rsidRPr="00CF0535" w:rsidRDefault="00E42AC9" w:rsidP="00CF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F01" w:rsidRPr="00CF0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.5.3.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CF0535" w:rsidRPr="00151722" w:rsidRDefault="00CF0535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  <w:bookmarkStart w:id="3" w:name="_GoBack"/>
      <w:bookmarkEnd w:id="3"/>
    </w:p>
    <w:p w:rsidR="00CF0535" w:rsidRPr="00CF0535" w:rsidRDefault="00842F01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F0535"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F053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CF0535" w:rsidRPr="00CF0535" w:rsidRDefault="00CF0535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CF0535" w:rsidRPr="00CF0535" w:rsidRDefault="00CF0535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CF0535" w:rsidRPr="00CF0535" w:rsidRDefault="00CF0535" w:rsidP="00CF0535">
      <w:pPr>
        <w:pStyle w:val="ConsPlusNormal"/>
        <w:ind w:left="4820"/>
        <w:jc w:val="right"/>
        <w:rPr>
          <w:rFonts w:ascii="Times New Roman" w:hAnsi="Times New Roman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>Богородский сельсовет</w:t>
      </w:r>
      <w:r w:rsidRPr="00CF0535">
        <w:rPr>
          <w:rFonts w:ascii="Times New Roman" w:hAnsi="Times New Roman"/>
          <w:sz w:val="24"/>
          <w:szCs w:val="24"/>
        </w:rPr>
        <w:t xml:space="preserve"> </w:t>
      </w:r>
    </w:p>
    <w:p w:rsidR="00CF0535" w:rsidRPr="00CF0535" w:rsidRDefault="00CF0535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CF0535" w:rsidRPr="00CF0535" w:rsidRDefault="00CF0535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Благовещенский район  </w:t>
      </w:r>
    </w:p>
    <w:p w:rsidR="00CF0535" w:rsidRPr="00CF0535" w:rsidRDefault="00CF0535" w:rsidP="00CF0535">
      <w:pPr>
        <w:pStyle w:val="ConsPlusNormal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053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</w:t>
      </w:r>
    </w:p>
    <w:p w:rsidR="00842F01" w:rsidRPr="00151722" w:rsidRDefault="00CF0535" w:rsidP="00CF0535">
      <w:pPr>
        <w:pStyle w:val="ConsPlusNormal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CF0535">
        <w:rPr>
          <w:rFonts w:ascii="Times New Roman" w:hAnsi="Times New Roman" w:cs="Times New Roman"/>
          <w:color w:val="000000"/>
          <w:sz w:val="24"/>
          <w:szCs w:val="24"/>
        </w:rPr>
        <w:t>№36 от 26.09.2023г</w:t>
      </w:r>
      <w:r w:rsidR="00842F01" w:rsidRPr="001517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842F01" w:rsidRPr="00151722" w:rsidRDefault="00842F01" w:rsidP="005B503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F01" w:rsidRPr="00151722" w:rsidRDefault="00842F01" w:rsidP="00B46B1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842F01" w:rsidRPr="00CF0535" w:rsidRDefault="00842F01" w:rsidP="00B46B1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517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ответственных за </w:t>
      </w:r>
      <w:r w:rsidRPr="00CF053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работу с дебиторской задолженностью</w:t>
      </w:r>
    </w:p>
    <w:p w:rsidR="00842F01" w:rsidRPr="00CF0535" w:rsidRDefault="00842F01" w:rsidP="00EA464C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053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платежам в бюджет, пеням и штрафам по ним в Администрации </w:t>
      </w:r>
      <w:r w:rsidR="00387F29" w:rsidRPr="00CF053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Богородский сельсовет</w:t>
      </w:r>
      <w:r w:rsidR="00387F29" w:rsidRPr="00CF0535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3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</w:t>
      </w:r>
      <w:r w:rsidR="00521F77" w:rsidRPr="00CF053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Благовещенский</w:t>
      </w:r>
      <w:r w:rsidRPr="00CF053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 Республики Башкортостан</w:t>
      </w:r>
    </w:p>
    <w:p w:rsidR="00842F01" w:rsidRPr="00CF0535" w:rsidRDefault="00842F01" w:rsidP="00EA464C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42F01" w:rsidRPr="00CF0535" w:rsidRDefault="00842F01" w:rsidP="00EA464C">
      <w:pPr>
        <w:pStyle w:val="ConsPlusTitle"/>
        <w:jc w:val="center"/>
        <w:rPr>
          <w:rFonts w:cs="Times New Roman"/>
          <w:b w:val="0"/>
          <w:color w:val="000000"/>
          <w:sz w:val="28"/>
          <w:szCs w:val="28"/>
        </w:rPr>
      </w:pPr>
    </w:p>
    <w:p w:rsidR="00842F01" w:rsidRPr="00CF0535" w:rsidRDefault="00842F01" w:rsidP="00EA464C">
      <w:pPr>
        <w:pStyle w:val="ConsPlusTitle"/>
        <w:jc w:val="center"/>
        <w:rPr>
          <w:rFonts w:cs="Times New Roman"/>
          <w:b w:val="0"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565"/>
      </w:tblGrid>
      <w:tr w:rsidR="00842F01" w:rsidRPr="00CF0535">
        <w:tc>
          <w:tcPr>
            <w:tcW w:w="562" w:type="dxa"/>
          </w:tcPr>
          <w:p w:rsidR="00842F01" w:rsidRPr="00CF0535" w:rsidRDefault="00842F01" w:rsidP="00B46B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842F01" w:rsidRPr="00CF0535" w:rsidRDefault="00033289" w:rsidP="00B46B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</w:t>
            </w:r>
            <w:r w:rsidR="00842F01" w:rsidRPr="00CF0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работу с дебиторской задолженностью</w:t>
            </w:r>
          </w:p>
          <w:p w:rsidR="00842F01" w:rsidRPr="00CF0535" w:rsidRDefault="00842F01" w:rsidP="00EA46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842F01" w:rsidRPr="00CF0535">
        <w:tc>
          <w:tcPr>
            <w:tcW w:w="562" w:type="dxa"/>
          </w:tcPr>
          <w:p w:rsidR="00842F01" w:rsidRPr="00CF0535" w:rsidRDefault="00842F01" w:rsidP="00CA775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842F01" w:rsidRPr="00CF0535" w:rsidRDefault="00151722" w:rsidP="00EA464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сельского поселения Богородский сельсовет – </w:t>
            </w:r>
            <w:proofErr w:type="spellStart"/>
            <w:r w:rsidRPr="00CF0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Ахмерова</w:t>
            </w:r>
            <w:proofErr w:type="spellEnd"/>
            <w:r w:rsidRPr="00CF0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Федоровна</w:t>
            </w:r>
          </w:p>
        </w:tc>
      </w:tr>
    </w:tbl>
    <w:p w:rsidR="00842F01" w:rsidRPr="00CF0535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F01" w:rsidRPr="00CF0535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F01" w:rsidRPr="00387F29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F01" w:rsidRPr="00387F29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F01" w:rsidRPr="00387F29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42F01" w:rsidRPr="00387F29" w:rsidSect="00BA0EC3">
      <w:pgSz w:w="11906" w:h="16838"/>
      <w:pgMar w:top="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B32" w:rsidRDefault="00897B32" w:rsidP="00282945">
      <w:pPr>
        <w:spacing w:after="0" w:line="240" w:lineRule="auto"/>
      </w:pPr>
      <w:r>
        <w:separator/>
      </w:r>
    </w:p>
  </w:endnote>
  <w:endnote w:type="continuationSeparator" w:id="0">
    <w:p w:rsidR="00897B32" w:rsidRDefault="00897B32" w:rsidP="0028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B32" w:rsidRDefault="00897B32" w:rsidP="00282945">
      <w:pPr>
        <w:spacing w:after="0" w:line="240" w:lineRule="auto"/>
      </w:pPr>
      <w:r>
        <w:separator/>
      </w:r>
    </w:p>
  </w:footnote>
  <w:footnote w:type="continuationSeparator" w:id="0">
    <w:p w:rsidR="00897B32" w:rsidRDefault="00897B32" w:rsidP="00282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F4"/>
    <w:rsid w:val="000074FE"/>
    <w:rsid w:val="00014787"/>
    <w:rsid w:val="00033289"/>
    <w:rsid w:val="0007076F"/>
    <w:rsid w:val="000912BE"/>
    <w:rsid w:val="000E4D96"/>
    <w:rsid w:val="000F40ED"/>
    <w:rsid w:val="001379EA"/>
    <w:rsid w:val="00151722"/>
    <w:rsid w:val="00153164"/>
    <w:rsid w:val="001826F7"/>
    <w:rsid w:val="00196C5F"/>
    <w:rsid w:val="0019734B"/>
    <w:rsid w:val="001A79EB"/>
    <w:rsid w:val="001B448E"/>
    <w:rsid w:val="001C3316"/>
    <w:rsid w:val="00201C1D"/>
    <w:rsid w:val="0020748D"/>
    <w:rsid w:val="0022528E"/>
    <w:rsid w:val="00271C4A"/>
    <w:rsid w:val="00282945"/>
    <w:rsid w:val="00297656"/>
    <w:rsid w:val="002B7C21"/>
    <w:rsid w:val="00312B35"/>
    <w:rsid w:val="00317219"/>
    <w:rsid w:val="0037324D"/>
    <w:rsid w:val="00387F29"/>
    <w:rsid w:val="003B6218"/>
    <w:rsid w:val="003B74A2"/>
    <w:rsid w:val="003E1B2F"/>
    <w:rsid w:val="00415446"/>
    <w:rsid w:val="00424953"/>
    <w:rsid w:val="0044624D"/>
    <w:rsid w:val="00451E5A"/>
    <w:rsid w:val="0045549B"/>
    <w:rsid w:val="004827FF"/>
    <w:rsid w:val="004A78E9"/>
    <w:rsid w:val="004C271D"/>
    <w:rsid w:val="004C2F56"/>
    <w:rsid w:val="004C760A"/>
    <w:rsid w:val="004D4D07"/>
    <w:rsid w:val="004F265E"/>
    <w:rsid w:val="0050609E"/>
    <w:rsid w:val="005076F1"/>
    <w:rsid w:val="00521F77"/>
    <w:rsid w:val="00537A83"/>
    <w:rsid w:val="00562F15"/>
    <w:rsid w:val="005667DE"/>
    <w:rsid w:val="005A10A2"/>
    <w:rsid w:val="005B0F2F"/>
    <w:rsid w:val="005B5033"/>
    <w:rsid w:val="005C393E"/>
    <w:rsid w:val="005C5943"/>
    <w:rsid w:val="0062318D"/>
    <w:rsid w:val="006300C9"/>
    <w:rsid w:val="006441F3"/>
    <w:rsid w:val="0065003F"/>
    <w:rsid w:val="00655F7A"/>
    <w:rsid w:val="006940FB"/>
    <w:rsid w:val="006B200E"/>
    <w:rsid w:val="006C2268"/>
    <w:rsid w:val="006C2608"/>
    <w:rsid w:val="006D4EB6"/>
    <w:rsid w:val="006D551F"/>
    <w:rsid w:val="006D7752"/>
    <w:rsid w:val="006E223A"/>
    <w:rsid w:val="006E7560"/>
    <w:rsid w:val="0071143B"/>
    <w:rsid w:val="007253F6"/>
    <w:rsid w:val="0074707D"/>
    <w:rsid w:val="007A648D"/>
    <w:rsid w:val="007B1862"/>
    <w:rsid w:val="007E52E4"/>
    <w:rsid w:val="008131F5"/>
    <w:rsid w:val="008149A9"/>
    <w:rsid w:val="00827B07"/>
    <w:rsid w:val="008320EE"/>
    <w:rsid w:val="00842F01"/>
    <w:rsid w:val="00851DD4"/>
    <w:rsid w:val="008861E3"/>
    <w:rsid w:val="00897B32"/>
    <w:rsid w:val="008A4ED5"/>
    <w:rsid w:val="008C5B0D"/>
    <w:rsid w:val="008E206F"/>
    <w:rsid w:val="00936D2B"/>
    <w:rsid w:val="009437F5"/>
    <w:rsid w:val="00947DB0"/>
    <w:rsid w:val="00961667"/>
    <w:rsid w:val="00973A58"/>
    <w:rsid w:val="009B07A6"/>
    <w:rsid w:val="009D65A6"/>
    <w:rsid w:val="009D7F75"/>
    <w:rsid w:val="009E4452"/>
    <w:rsid w:val="00A034CB"/>
    <w:rsid w:val="00A94DEF"/>
    <w:rsid w:val="00A96CCA"/>
    <w:rsid w:val="00AA5AF2"/>
    <w:rsid w:val="00B06AF3"/>
    <w:rsid w:val="00B46B1B"/>
    <w:rsid w:val="00BA0EC3"/>
    <w:rsid w:val="00BB31F3"/>
    <w:rsid w:val="00BC6E4A"/>
    <w:rsid w:val="00BF221F"/>
    <w:rsid w:val="00BF42B8"/>
    <w:rsid w:val="00C0636D"/>
    <w:rsid w:val="00C159D4"/>
    <w:rsid w:val="00C72386"/>
    <w:rsid w:val="00C96521"/>
    <w:rsid w:val="00CA75F6"/>
    <w:rsid w:val="00CA775C"/>
    <w:rsid w:val="00CB136D"/>
    <w:rsid w:val="00CB64F3"/>
    <w:rsid w:val="00CC6F32"/>
    <w:rsid w:val="00CE7783"/>
    <w:rsid w:val="00CF0535"/>
    <w:rsid w:val="00D16334"/>
    <w:rsid w:val="00D1791D"/>
    <w:rsid w:val="00D211FE"/>
    <w:rsid w:val="00D240A3"/>
    <w:rsid w:val="00D355A9"/>
    <w:rsid w:val="00D42A87"/>
    <w:rsid w:val="00D56641"/>
    <w:rsid w:val="00DC1257"/>
    <w:rsid w:val="00DC497B"/>
    <w:rsid w:val="00DC70A0"/>
    <w:rsid w:val="00DD2971"/>
    <w:rsid w:val="00DF75D2"/>
    <w:rsid w:val="00E0695F"/>
    <w:rsid w:val="00E06C17"/>
    <w:rsid w:val="00E1233E"/>
    <w:rsid w:val="00E16C20"/>
    <w:rsid w:val="00E278FE"/>
    <w:rsid w:val="00E42AC9"/>
    <w:rsid w:val="00E7175C"/>
    <w:rsid w:val="00E760A7"/>
    <w:rsid w:val="00EA464C"/>
    <w:rsid w:val="00EA63F4"/>
    <w:rsid w:val="00EB60B0"/>
    <w:rsid w:val="00ED64F8"/>
    <w:rsid w:val="00ED7608"/>
    <w:rsid w:val="00F10191"/>
    <w:rsid w:val="00F512C2"/>
    <w:rsid w:val="00F71E94"/>
    <w:rsid w:val="00FA20BE"/>
    <w:rsid w:val="00FA33A9"/>
    <w:rsid w:val="00F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28DA"/>
  <w15:docId w15:val="{00DCFD68-43E0-4962-A678-9A781755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D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63F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A63F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A63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37324D"/>
    <w:rPr>
      <w:rFonts w:cs="Calibri"/>
    </w:rPr>
  </w:style>
  <w:style w:type="paragraph" w:styleId="a4">
    <w:name w:val="header"/>
    <w:basedOn w:val="a"/>
    <w:link w:val="a5"/>
    <w:uiPriority w:val="99"/>
    <w:semiHidden/>
    <w:rsid w:val="0028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82945"/>
  </w:style>
  <w:style w:type="paragraph" w:styleId="a6">
    <w:name w:val="footer"/>
    <w:basedOn w:val="a"/>
    <w:link w:val="a7"/>
    <w:uiPriority w:val="99"/>
    <w:semiHidden/>
    <w:rsid w:val="0028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82945"/>
  </w:style>
  <w:style w:type="paragraph" w:styleId="a8">
    <w:name w:val="Body Text"/>
    <w:basedOn w:val="a"/>
    <w:link w:val="a9"/>
    <w:uiPriority w:val="99"/>
    <w:rsid w:val="00A94DEF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94DEF"/>
    <w:rPr>
      <w:rFonts w:eastAsia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5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1722"/>
    <w:rPr>
      <w:rFonts w:ascii="Segoe UI" w:hAnsi="Segoe UI" w:cs="Segoe UI"/>
      <w:sz w:val="18"/>
      <w:szCs w:val="18"/>
      <w:lang w:eastAsia="en-US"/>
    </w:rPr>
  </w:style>
  <w:style w:type="paragraph" w:styleId="ac">
    <w:name w:val="footnote text"/>
    <w:basedOn w:val="a"/>
    <w:link w:val="ad"/>
    <w:uiPriority w:val="99"/>
    <w:semiHidden/>
    <w:rsid w:val="00CF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F053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2023-09-26T04:35:00Z</cp:lastPrinted>
  <dcterms:created xsi:type="dcterms:W3CDTF">2023-09-13T10:44:00Z</dcterms:created>
  <dcterms:modified xsi:type="dcterms:W3CDTF">2023-09-26T04:36:00Z</dcterms:modified>
</cp:coreProperties>
</file>