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27" w:rsidRPr="00811527" w:rsidRDefault="00811527" w:rsidP="00811527">
      <w:pPr>
        <w:jc w:val="center"/>
        <w:rPr>
          <w:b/>
          <w:sz w:val="28"/>
          <w:szCs w:val="28"/>
        </w:rPr>
      </w:pPr>
      <w:r w:rsidRPr="00811527">
        <w:rPr>
          <w:b/>
          <w:sz w:val="28"/>
          <w:szCs w:val="28"/>
        </w:rPr>
        <w:t>О развитии малого и среднего предпринимательства на территории муниципального района Благовещенский район Республики Башкортостан.</w:t>
      </w:r>
    </w:p>
    <w:p w:rsidR="004243C8" w:rsidRPr="004F664E" w:rsidRDefault="006A10F2" w:rsidP="00424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43C8" w:rsidRPr="004F664E">
        <w:rPr>
          <w:sz w:val="28"/>
          <w:szCs w:val="28"/>
        </w:rPr>
        <w:t xml:space="preserve">На территории муниципального района Благовещенский район Республики Башкортостан количество субъектов малого  и среднего предпринимательства по состоянию на 1 </w:t>
      </w:r>
      <w:r w:rsidR="004243C8">
        <w:rPr>
          <w:sz w:val="28"/>
          <w:szCs w:val="28"/>
        </w:rPr>
        <w:t>января</w:t>
      </w:r>
      <w:r w:rsidR="004243C8" w:rsidRPr="004F664E">
        <w:rPr>
          <w:sz w:val="28"/>
          <w:szCs w:val="28"/>
        </w:rPr>
        <w:t xml:space="preserve"> 201</w:t>
      </w:r>
      <w:r w:rsidR="00852BF5">
        <w:rPr>
          <w:sz w:val="28"/>
          <w:szCs w:val="28"/>
        </w:rPr>
        <w:t>7</w:t>
      </w:r>
      <w:r w:rsidR="004243C8" w:rsidRPr="004F664E">
        <w:rPr>
          <w:sz w:val="28"/>
          <w:szCs w:val="28"/>
        </w:rPr>
        <w:t xml:space="preserve"> года составило </w:t>
      </w:r>
      <w:r w:rsidR="00852BF5">
        <w:rPr>
          <w:sz w:val="28"/>
          <w:szCs w:val="28"/>
        </w:rPr>
        <w:t>1571</w:t>
      </w:r>
      <w:r w:rsidR="004243C8" w:rsidRPr="004F664E">
        <w:rPr>
          <w:sz w:val="28"/>
          <w:szCs w:val="28"/>
        </w:rPr>
        <w:t xml:space="preserve">ед., в том числе: </w:t>
      </w:r>
      <w:r w:rsidR="00852BF5">
        <w:rPr>
          <w:color w:val="000000"/>
          <w:sz w:val="28"/>
          <w:szCs w:val="28"/>
        </w:rPr>
        <w:t>2</w:t>
      </w:r>
      <w:r w:rsidR="004243C8" w:rsidRPr="00975345">
        <w:rPr>
          <w:color w:val="000000"/>
          <w:sz w:val="28"/>
          <w:szCs w:val="28"/>
        </w:rPr>
        <w:t xml:space="preserve"> средн</w:t>
      </w:r>
      <w:r w:rsidR="00852BF5">
        <w:rPr>
          <w:color w:val="000000"/>
          <w:sz w:val="28"/>
          <w:szCs w:val="28"/>
        </w:rPr>
        <w:t>их</w:t>
      </w:r>
      <w:r w:rsidR="004243C8" w:rsidRPr="00975345">
        <w:rPr>
          <w:color w:val="000000"/>
          <w:sz w:val="28"/>
          <w:szCs w:val="28"/>
        </w:rPr>
        <w:t xml:space="preserve"> предприяти</w:t>
      </w:r>
      <w:r w:rsidR="00852BF5">
        <w:rPr>
          <w:color w:val="000000"/>
          <w:sz w:val="28"/>
          <w:szCs w:val="28"/>
        </w:rPr>
        <w:t>й</w:t>
      </w:r>
      <w:r w:rsidR="004243C8" w:rsidRPr="00975345">
        <w:rPr>
          <w:color w:val="000000"/>
          <w:sz w:val="28"/>
          <w:szCs w:val="28"/>
        </w:rPr>
        <w:t xml:space="preserve">, </w:t>
      </w:r>
      <w:r w:rsidR="00852BF5">
        <w:rPr>
          <w:color w:val="000000"/>
          <w:sz w:val="28"/>
          <w:szCs w:val="28"/>
        </w:rPr>
        <w:t>39</w:t>
      </w:r>
      <w:r w:rsidR="004243C8" w:rsidRPr="00975345">
        <w:rPr>
          <w:color w:val="000000"/>
          <w:sz w:val="28"/>
          <w:szCs w:val="28"/>
        </w:rPr>
        <w:t xml:space="preserve"> малое предприятие, </w:t>
      </w:r>
      <w:r w:rsidR="00852BF5">
        <w:rPr>
          <w:color w:val="000000"/>
          <w:sz w:val="28"/>
          <w:szCs w:val="28"/>
        </w:rPr>
        <w:t xml:space="preserve">335 </w:t>
      </w:r>
      <w:proofErr w:type="spellStart"/>
      <w:r w:rsidR="004243C8" w:rsidRPr="00975345">
        <w:rPr>
          <w:color w:val="000000"/>
          <w:sz w:val="28"/>
          <w:szCs w:val="28"/>
        </w:rPr>
        <w:t>микропредприятий</w:t>
      </w:r>
      <w:proofErr w:type="spellEnd"/>
      <w:r w:rsidR="004243C8" w:rsidRPr="00975345">
        <w:rPr>
          <w:color w:val="000000"/>
          <w:sz w:val="28"/>
          <w:szCs w:val="28"/>
        </w:rPr>
        <w:t xml:space="preserve">, </w:t>
      </w:r>
      <w:r w:rsidR="00E050DE">
        <w:rPr>
          <w:color w:val="000000"/>
          <w:sz w:val="28"/>
          <w:szCs w:val="28"/>
        </w:rPr>
        <w:t>1</w:t>
      </w:r>
      <w:r w:rsidR="00852BF5">
        <w:rPr>
          <w:color w:val="000000"/>
          <w:sz w:val="28"/>
          <w:szCs w:val="28"/>
        </w:rPr>
        <w:t>144</w:t>
      </w:r>
      <w:r w:rsidR="004243C8" w:rsidRPr="00975345">
        <w:rPr>
          <w:color w:val="000000"/>
          <w:sz w:val="28"/>
          <w:szCs w:val="28"/>
        </w:rPr>
        <w:t xml:space="preserve"> индивидуальных предпринимателей и </w:t>
      </w:r>
      <w:r w:rsidR="008476C3">
        <w:rPr>
          <w:color w:val="000000"/>
          <w:sz w:val="28"/>
          <w:szCs w:val="28"/>
        </w:rPr>
        <w:t>51</w:t>
      </w:r>
      <w:r w:rsidR="0040084C" w:rsidRPr="00975345">
        <w:rPr>
          <w:color w:val="000000"/>
          <w:sz w:val="28"/>
          <w:szCs w:val="28"/>
        </w:rPr>
        <w:t xml:space="preserve"> </w:t>
      </w:r>
      <w:r w:rsidR="004243C8" w:rsidRPr="00975345">
        <w:rPr>
          <w:color w:val="000000"/>
          <w:sz w:val="28"/>
          <w:szCs w:val="28"/>
        </w:rPr>
        <w:t>крестьянско-фермерских хозяйств.</w:t>
      </w:r>
      <w:r w:rsidR="004243C8" w:rsidRPr="004F664E">
        <w:rPr>
          <w:color w:val="000000"/>
          <w:sz w:val="28"/>
          <w:szCs w:val="28"/>
        </w:rPr>
        <w:t xml:space="preserve">   </w:t>
      </w:r>
    </w:p>
    <w:p w:rsidR="004243C8" w:rsidRDefault="004243C8" w:rsidP="004243C8">
      <w:pPr>
        <w:jc w:val="both"/>
        <w:rPr>
          <w:color w:val="000000"/>
          <w:sz w:val="28"/>
          <w:szCs w:val="28"/>
        </w:rPr>
      </w:pPr>
      <w:r w:rsidRPr="004F664E">
        <w:rPr>
          <w:color w:val="000000"/>
          <w:sz w:val="28"/>
          <w:szCs w:val="28"/>
        </w:rPr>
        <w:t xml:space="preserve">    </w:t>
      </w:r>
      <w:r w:rsidRPr="004F664E">
        <w:rPr>
          <w:color w:val="000000"/>
          <w:sz w:val="28"/>
          <w:szCs w:val="28"/>
        </w:rPr>
        <w:tab/>
        <w:t xml:space="preserve"> Среднесписочная численность работников (без внешних совместителей)  в сфере малого и среднего предпринимательства на </w:t>
      </w:r>
      <w:r w:rsidR="003E05BE">
        <w:rPr>
          <w:color w:val="000000"/>
          <w:sz w:val="28"/>
          <w:szCs w:val="28"/>
        </w:rPr>
        <w:t xml:space="preserve">1 января </w:t>
      </w:r>
      <w:smartTag w:uri="urn:schemas-microsoft-com:office:smarttags" w:element="metricconverter">
        <w:smartTagPr>
          <w:attr w:name="ProductID" w:val="2016 г"/>
        </w:smartTagPr>
        <w:r w:rsidRPr="004F664E">
          <w:rPr>
            <w:color w:val="000000"/>
            <w:sz w:val="28"/>
            <w:szCs w:val="28"/>
          </w:rPr>
          <w:t>201</w:t>
        </w:r>
        <w:r w:rsidR="00A90AF8">
          <w:rPr>
            <w:color w:val="000000"/>
            <w:sz w:val="28"/>
            <w:szCs w:val="28"/>
          </w:rPr>
          <w:t>6</w:t>
        </w:r>
        <w:r w:rsidRPr="004F664E">
          <w:rPr>
            <w:color w:val="000000"/>
            <w:sz w:val="28"/>
            <w:szCs w:val="28"/>
          </w:rPr>
          <w:t xml:space="preserve"> г</w:t>
        </w:r>
      </w:smartTag>
      <w:r w:rsidRPr="004F664E">
        <w:rPr>
          <w:color w:val="000000"/>
          <w:sz w:val="28"/>
          <w:szCs w:val="28"/>
        </w:rPr>
        <w:t xml:space="preserve">. составила </w:t>
      </w:r>
      <w:r w:rsidR="00852BF5">
        <w:rPr>
          <w:color w:val="000000"/>
          <w:sz w:val="28"/>
          <w:szCs w:val="28"/>
        </w:rPr>
        <w:t>2988</w:t>
      </w:r>
      <w:r w:rsidRPr="004F664E">
        <w:rPr>
          <w:color w:val="000000"/>
          <w:sz w:val="28"/>
          <w:szCs w:val="28"/>
        </w:rPr>
        <w:t xml:space="preserve"> человек. Доля среднесписочной численности работников (без внешних совместителей) в сфере малого и среднего предпринимательства в  среднесписочной численности всех предприятий и организаций составляет </w:t>
      </w:r>
      <w:r w:rsidR="00852BF5">
        <w:rPr>
          <w:color w:val="000000"/>
          <w:sz w:val="28"/>
          <w:szCs w:val="28"/>
        </w:rPr>
        <w:t>29,01</w:t>
      </w:r>
      <w:r w:rsidRPr="004F664E">
        <w:rPr>
          <w:color w:val="000000"/>
          <w:sz w:val="28"/>
          <w:szCs w:val="28"/>
        </w:rPr>
        <w:t xml:space="preserve"> %.</w:t>
      </w:r>
    </w:p>
    <w:p w:rsidR="005C7F08" w:rsidRPr="004F664E" w:rsidRDefault="005C7F08" w:rsidP="004243C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97888">
        <w:rPr>
          <w:color w:val="000000"/>
          <w:sz w:val="28"/>
          <w:szCs w:val="28"/>
        </w:rPr>
        <w:t xml:space="preserve">Оборот </w:t>
      </w:r>
      <w:r w:rsidR="00427D04" w:rsidRPr="00397888">
        <w:rPr>
          <w:color w:val="000000"/>
          <w:sz w:val="28"/>
          <w:szCs w:val="28"/>
        </w:rPr>
        <w:t xml:space="preserve">товаров (работ и услуг) производимых </w:t>
      </w:r>
      <w:r w:rsidRPr="00397888">
        <w:rPr>
          <w:color w:val="000000"/>
          <w:sz w:val="28"/>
          <w:szCs w:val="28"/>
        </w:rPr>
        <w:t>малы</w:t>
      </w:r>
      <w:r w:rsidR="00427D04" w:rsidRPr="00397888">
        <w:rPr>
          <w:color w:val="000000"/>
          <w:sz w:val="28"/>
          <w:szCs w:val="28"/>
        </w:rPr>
        <w:t>ми</w:t>
      </w:r>
      <w:r w:rsidRPr="00397888">
        <w:rPr>
          <w:color w:val="000000"/>
          <w:sz w:val="28"/>
          <w:szCs w:val="28"/>
        </w:rPr>
        <w:t xml:space="preserve"> предприятий за 2016 год</w:t>
      </w:r>
      <w:r>
        <w:rPr>
          <w:color w:val="000000"/>
          <w:sz w:val="28"/>
          <w:szCs w:val="28"/>
        </w:rPr>
        <w:t xml:space="preserve"> </w:t>
      </w:r>
      <w:r w:rsidR="00397888">
        <w:rPr>
          <w:color w:val="000000"/>
          <w:sz w:val="28"/>
          <w:szCs w:val="28"/>
        </w:rPr>
        <w:t>составил 494,25 млн. рублей.</w:t>
      </w:r>
    </w:p>
    <w:p w:rsidR="004243C8" w:rsidRPr="004F664E" w:rsidRDefault="004243C8" w:rsidP="004243C8">
      <w:pPr>
        <w:jc w:val="both"/>
        <w:rPr>
          <w:sz w:val="28"/>
          <w:szCs w:val="28"/>
        </w:rPr>
      </w:pPr>
      <w:r w:rsidRPr="004F664E">
        <w:rPr>
          <w:color w:val="000000"/>
          <w:sz w:val="28"/>
          <w:szCs w:val="28"/>
        </w:rPr>
        <w:tab/>
      </w:r>
      <w:r w:rsidRPr="004F664E">
        <w:rPr>
          <w:sz w:val="28"/>
          <w:szCs w:val="28"/>
        </w:rPr>
        <w:t xml:space="preserve">Отгружено товаров  собственного  производства,  выполнено  работ и услуг, произведенных  малыми обрабатывающими предприятиями  на сумму </w:t>
      </w:r>
      <w:r w:rsidR="00903A03">
        <w:rPr>
          <w:sz w:val="28"/>
          <w:szCs w:val="28"/>
        </w:rPr>
        <w:t>1417,08</w:t>
      </w:r>
      <w:r w:rsidRPr="004F664E">
        <w:rPr>
          <w:sz w:val="28"/>
          <w:szCs w:val="28"/>
        </w:rPr>
        <w:t xml:space="preserve"> млн. рублей, </w:t>
      </w:r>
      <w:r w:rsidR="009B00A4">
        <w:rPr>
          <w:sz w:val="28"/>
          <w:szCs w:val="28"/>
        </w:rPr>
        <w:t>что на 16,6% больше периода прошлого года.</w:t>
      </w:r>
    </w:p>
    <w:p w:rsidR="004243C8" w:rsidRDefault="004243C8" w:rsidP="004243C8">
      <w:pPr>
        <w:jc w:val="both"/>
        <w:rPr>
          <w:sz w:val="28"/>
          <w:szCs w:val="28"/>
        </w:rPr>
      </w:pPr>
      <w:r w:rsidRPr="00525104">
        <w:rPr>
          <w:sz w:val="28"/>
          <w:szCs w:val="28"/>
        </w:rPr>
        <w:t xml:space="preserve">       Число занятых в малом и среднем предпринимательстве в 201</w:t>
      </w:r>
      <w:r w:rsidR="00903A03">
        <w:rPr>
          <w:sz w:val="28"/>
          <w:szCs w:val="28"/>
        </w:rPr>
        <w:t>6</w:t>
      </w:r>
      <w:r w:rsidRPr="00525104">
        <w:rPr>
          <w:sz w:val="28"/>
          <w:szCs w:val="28"/>
        </w:rPr>
        <w:t xml:space="preserve"> году </w:t>
      </w:r>
      <w:proofErr w:type="spellStart"/>
      <w:r w:rsidRPr="00525104">
        <w:rPr>
          <w:sz w:val="28"/>
          <w:szCs w:val="28"/>
        </w:rPr>
        <w:t>состав</w:t>
      </w:r>
      <w:r w:rsidR="001F3618">
        <w:rPr>
          <w:sz w:val="28"/>
          <w:szCs w:val="28"/>
        </w:rPr>
        <w:t>ло</w:t>
      </w:r>
      <w:proofErr w:type="spellEnd"/>
      <w:r w:rsidRPr="00525104">
        <w:rPr>
          <w:sz w:val="28"/>
          <w:szCs w:val="28"/>
        </w:rPr>
        <w:t xml:space="preserve"> </w:t>
      </w:r>
      <w:r w:rsidR="00903A03">
        <w:rPr>
          <w:sz w:val="28"/>
          <w:szCs w:val="28"/>
        </w:rPr>
        <w:t xml:space="preserve">6583 </w:t>
      </w:r>
      <w:r w:rsidRPr="00525104">
        <w:rPr>
          <w:sz w:val="28"/>
          <w:szCs w:val="28"/>
        </w:rPr>
        <w:t>человек</w:t>
      </w:r>
      <w:r w:rsidR="002B4F8C" w:rsidRPr="00525104">
        <w:rPr>
          <w:sz w:val="28"/>
          <w:szCs w:val="28"/>
        </w:rPr>
        <w:t>.</w:t>
      </w:r>
    </w:p>
    <w:p w:rsidR="00EC4B8C" w:rsidRDefault="00EC4B8C" w:rsidP="00EC4B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среднесписочной численности работнико</w:t>
      </w:r>
      <w:proofErr w:type="gramStart"/>
      <w:r>
        <w:rPr>
          <w:color w:val="000000"/>
          <w:sz w:val="28"/>
          <w:szCs w:val="28"/>
        </w:rPr>
        <w:t>в(</w:t>
      </w:r>
      <w:proofErr w:type="gramEnd"/>
      <w:r>
        <w:rPr>
          <w:color w:val="000000"/>
          <w:sz w:val="28"/>
          <w:szCs w:val="28"/>
        </w:rPr>
        <w:t>без внешних совместителей) малых и средних предприятий в среднесписочной численности работников всех предприятий и организаций на 1 января 2017 года увеличилась по сравнению с показателем 2015 года за счет увеличения средних предприятий с 1 до 2 в виду перехода одного предприятия из разряда крупных в разряд средних.</w:t>
      </w:r>
    </w:p>
    <w:p w:rsidR="00EC4B8C" w:rsidRDefault="00EC4B8C" w:rsidP="00EC4B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</w:t>
      </w:r>
      <w:proofErr w:type="spellStart"/>
      <w:r>
        <w:rPr>
          <w:color w:val="000000"/>
          <w:sz w:val="28"/>
          <w:szCs w:val="28"/>
        </w:rPr>
        <w:t>Башкортостанстат</w:t>
      </w:r>
      <w:proofErr w:type="spellEnd"/>
      <w:r>
        <w:rPr>
          <w:color w:val="000000"/>
          <w:sz w:val="28"/>
          <w:szCs w:val="28"/>
        </w:rPr>
        <w:t xml:space="preserve"> на территории муниципального района Благовещенский район Республики Башкортостан  средним предприятием является ООО «Пластик», среднесписочная численность которого составляет 188 человек и АО «Благовещенский судостроительный – судоремонтный завод» среднесписочная численность которого составляет 200 человек. </w:t>
      </w:r>
    </w:p>
    <w:p w:rsidR="00EC4B8C" w:rsidRDefault="00EC4B8C" w:rsidP="00EC4B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Число субъектов малого и среднего предпринимательства в расчете на 10 тысяч человек за 2016 год выросла по сравнению с 2015 годом за счет открытия новых индивидуальных предпринимателей и малых предприятий. За 2016 год увеличение составило 71 субъект малого предпринимательства. </w:t>
      </w:r>
    </w:p>
    <w:p w:rsidR="0021680C" w:rsidRPr="00323B96" w:rsidRDefault="0021680C" w:rsidP="0021680C">
      <w:pPr>
        <w:ind w:firstLine="709"/>
        <w:jc w:val="both"/>
        <w:rPr>
          <w:color w:val="FF0000"/>
          <w:sz w:val="28"/>
          <w:szCs w:val="28"/>
        </w:rPr>
      </w:pPr>
      <w:r w:rsidRPr="00323B96">
        <w:rPr>
          <w:sz w:val="28"/>
          <w:szCs w:val="28"/>
        </w:rPr>
        <w:t>Малый и средний бизнес охватывает все отрасли экономики: сельское хозяйство, торговля и общественное питание, строительство, обрабатывающие производства, оказание услуг населению. В целом отраслевая</w:t>
      </w:r>
      <w:r w:rsidRPr="00323B96">
        <w:rPr>
          <w:color w:val="000000"/>
          <w:sz w:val="28"/>
          <w:szCs w:val="28"/>
        </w:rPr>
        <w:t xml:space="preserve"> структура распределения малых и средних предприятий сложилась следующим образом: в о</w:t>
      </w:r>
      <w:r w:rsidRPr="00323B96">
        <w:rPr>
          <w:sz w:val="28"/>
          <w:szCs w:val="28"/>
        </w:rPr>
        <w:t>птовой и розничной  торговле, ремонте автотранспортных средств, мотоциклов, бытовых изделий и  предметов личного пользования</w:t>
      </w:r>
      <w:r w:rsidRPr="00323B96">
        <w:rPr>
          <w:color w:val="000000"/>
          <w:sz w:val="28"/>
          <w:szCs w:val="28"/>
        </w:rPr>
        <w:t xml:space="preserve"> – </w:t>
      </w:r>
      <w:r w:rsidR="001F3618">
        <w:rPr>
          <w:color w:val="000000"/>
          <w:sz w:val="28"/>
          <w:szCs w:val="28"/>
        </w:rPr>
        <w:t>61,3</w:t>
      </w:r>
      <w:r w:rsidRPr="00323B96">
        <w:rPr>
          <w:color w:val="000000"/>
          <w:sz w:val="28"/>
          <w:szCs w:val="28"/>
        </w:rPr>
        <w:t xml:space="preserve">%;  в обрабатывающем производстве занято </w:t>
      </w:r>
      <w:r w:rsidR="001F3618">
        <w:rPr>
          <w:color w:val="000000"/>
          <w:sz w:val="28"/>
          <w:szCs w:val="28"/>
        </w:rPr>
        <w:t>15,78</w:t>
      </w:r>
      <w:r w:rsidRPr="00323B96">
        <w:rPr>
          <w:color w:val="000000"/>
          <w:sz w:val="28"/>
          <w:szCs w:val="28"/>
        </w:rPr>
        <w:t xml:space="preserve">%;  </w:t>
      </w:r>
      <w:r w:rsidRPr="00323B96">
        <w:rPr>
          <w:sz w:val="28"/>
          <w:szCs w:val="28"/>
        </w:rPr>
        <w:t xml:space="preserve">в строительстве </w:t>
      </w:r>
      <w:r w:rsidRPr="00323B96">
        <w:rPr>
          <w:color w:val="000000"/>
          <w:sz w:val="28"/>
          <w:szCs w:val="28"/>
        </w:rPr>
        <w:t xml:space="preserve">– </w:t>
      </w:r>
      <w:r w:rsidR="001F3618">
        <w:rPr>
          <w:color w:val="000000"/>
          <w:sz w:val="28"/>
          <w:szCs w:val="28"/>
        </w:rPr>
        <w:t>10,27</w:t>
      </w:r>
      <w:r w:rsidRPr="00323B96">
        <w:rPr>
          <w:color w:val="000000"/>
          <w:sz w:val="28"/>
          <w:szCs w:val="28"/>
        </w:rPr>
        <w:t>%;  сельском хозяйстве</w:t>
      </w:r>
      <w:r w:rsidR="001F3618">
        <w:rPr>
          <w:color w:val="000000"/>
          <w:sz w:val="28"/>
          <w:szCs w:val="28"/>
        </w:rPr>
        <w:t xml:space="preserve"> </w:t>
      </w:r>
      <w:r w:rsidRPr="00323B96">
        <w:rPr>
          <w:color w:val="000000"/>
          <w:sz w:val="28"/>
          <w:szCs w:val="28"/>
        </w:rPr>
        <w:t>-</w:t>
      </w:r>
      <w:r w:rsidR="001F3618">
        <w:rPr>
          <w:color w:val="000000"/>
          <w:sz w:val="28"/>
          <w:szCs w:val="28"/>
        </w:rPr>
        <w:t xml:space="preserve"> 6,15</w:t>
      </w:r>
      <w:r w:rsidRPr="00323B96">
        <w:rPr>
          <w:color w:val="000000"/>
          <w:sz w:val="28"/>
          <w:szCs w:val="28"/>
        </w:rPr>
        <w:t xml:space="preserve">%;  на прочих </w:t>
      </w:r>
      <w:r w:rsidRPr="00323B96">
        <w:rPr>
          <w:color w:val="000000"/>
          <w:sz w:val="28"/>
          <w:szCs w:val="28"/>
        </w:rPr>
        <w:lastRenderedPageBreak/>
        <w:t>предприятиях,</w:t>
      </w:r>
      <w:r w:rsidRPr="00323B96">
        <w:rPr>
          <w:sz w:val="28"/>
          <w:szCs w:val="28"/>
        </w:rPr>
        <w:t xml:space="preserve"> включая   услуги  транспорта,  оказание  платных  услуг  населению</w:t>
      </w:r>
      <w:r w:rsidRPr="00323B96">
        <w:rPr>
          <w:color w:val="000000"/>
          <w:sz w:val="28"/>
          <w:szCs w:val="28"/>
        </w:rPr>
        <w:t xml:space="preserve"> –</w:t>
      </w:r>
      <w:r w:rsidR="001F3618">
        <w:rPr>
          <w:color w:val="000000"/>
          <w:sz w:val="28"/>
          <w:szCs w:val="28"/>
        </w:rPr>
        <w:t>6,5</w:t>
      </w:r>
      <w:r w:rsidRPr="00323B96">
        <w:rPr>
          <w:color w:val="000000"/>
          <w:sz w:val="28"/>
          <w:szCs w:val="28"/>
        </w:rPr>
        <w:t>%.</w:t>
      </w:r>
    </w:p>
    <w:p w:rsidR="0021680C" w:rsidRDefault="0021680C" w:rsidP="00EC4B8C">
      <w:pPr>
        <w:ind w:firstLine="708"/>
        <w:jc w:val="both"/>
        <w:rPr>
          <w:color w:val="000000"/>
          <w:sz w:val="28"/>
          <w:szCs w:val="28"/>
        </w:rPr>
      </w:pPr>
    </w:p>
    <w:p w:rsidR="00E740CB" w:rsidRPr="00610598" w:rsidRDefault="006A10F2" w:rsidP="00E74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40CB" w:rsidRPr="00610598">
        <w:rPr>
          <w:sz w:val="28"/>
          <w:szCs w:val="28"/>
        </w:rPr>
        <w:t xml:space="preserve">Важной составляющей развития малого  и среднего предпринимательства является его поддержка на уровне муниципального района.  Одним из ее основных инструментов является финансовая помощь за счет предоставления субсидий в рамках реализации  «Районной программы развития  субъектов малого и среднего предпринимательства в муниципальном районе Благовещенский район  Республики Башкортостан».  Субсидии предоставляются, прежде всего,  субъектам малого и среднего предпринимательства, которые занимаются  приоритетными видами экономической деятельности, расширяют сферу своей деятельности, создают рабочие места.  </w:t>
      </w:r>
    </w:p>
    <w:p w:rsidR="00E740CB" w:rsidRDefault="00E740CB" w:rsidP="00E740CB">
      <w:pPr>
        <w:jc w:val="both"/>
        <w:rPr>
          <w:sz w:val="28"/>
          <w:szCs w:val="28"/>
        </w:rPr>
      </w:pPr>
      <w:r w:rsidRPr="00610598">
        <w:rPr>
          <w:sz w:val="28"/>
          <w:szCs w:val="28"/>
        </w:rPr>
        <w:t xml:space="preserve">           В соответствии с программами развития и поддержки субъектов малого и среднего предпринимательства администрациями Благовещенского района и городского поселения город Благовещенск на финансовую поддержку субъектов малого и среднего предпринимательства </w:t>
      </w:r>
      <w:r w:rsidR="001F3618">
        <w:rPr>
          <w:sz w:val="28"/>
          <w:szCs w:val="28"/>
        </w:rPr>
        <w:t xml:space="preserve">с </w:t>
      </w:r>
      <w:r w:rsidRPr="00610598">
        <w:rPr>
          <w:sz w:val="28"/>
          <w:szCs w:val="28"/>
        </w:rPr>
        <w:t xml:space="preserve"> 201</w:t>
      </w:r>
      <w:r w:rsidR="001F3618">
        <w:rPr>
          <w:sz w:val="28"/>
          <w:szCs w:val="28"/>
        </w:rPr>
        <w:t xml:space="preserve">0 по </w:t>
      </w:r>
      <w:r w:rsidRPr="00610598">
        <w:rPr>
          <w:sz w:val="28"/>
          <w:szCs w:val="28"/>
        </w:rPr>
        <w:t>201</w:t>
      </w:r>
      <w:r w:rsidR="00993E5F">
        <w:rPr>
          <w:sz w:val="28"/>
          <w:szCs w:val="28"/>
        </w:rPr>
        <w:t>6</w:t>
      </w:r>
      <w:r w:rsidR="001F3618">
        <w:rPr>
          <w:sz w:val="28"/>
          <w:szCs w:val="28"/>
        </w:rPr>
        <w:t xml:space="preserve"> год</w:t>
      </w:r>
      <w:r w:rsidRPr="00610598">
        <w:rPr>
          <w:sz w:val="28"/>
          <w:szCs w:val="28"/>
        </w:rPr>
        <w:t xml:space="preserve"> направлено </w:t>
      </w:r>
      <w:r w:rsidR="003B057A">
        <w:rPr>
          <w:sz w:val="28"/>
          <w:szCs w:val="28"/>
        </w:rPr>
        <w:t>34,66</w:t>
      </w:r>
      <w:r w:rsidRPr="00610598">
        <w:rPr>
          <w:sz w:val="28"/>
          <w:szCs w:val="28"/>
        </w:rPr>
        <w:t xml:space="preserve"> млн.</w:t>
      </w:r>
      <w:r w:rsidR="00FE71F7">
        <w:rPr>
          <w:sz w:val="28"/>
          <w:szCs w:val="28"/>
        </w:rPr>
        <w:t xml:space="preserve"> </w:t>
      </w:r>
      <w:r w:rsidRPr="00610598">
        <w:rPr>
          <w:sz w:val="28"/>
          <w:szCs w:val="28"/>
        </w:rPr>
        <w:t>руб.</w:t>
      </w:r>
      <w:r w:rsidR="003B057A">
        <w:rPr>
          <w:sz w:val="28"/>
          <w:szCs w:val="28"/>
        </w:rPr>
        <w:t xml:space="preserve"> </w:t>
      </w:r>
      <w:r w:rsidRPr="00610598">
        <w:rPr>
          <w:sz w:val="28"/>
          <w:szCs w:val="28"/>
        </w:rPr>
        <w:t xml:space="preserve">За этот период субсидировано </w:t>
      </w:r>
      <w:r w:rsidR="003B057A">
        <w:rPr>
          <w:sz w:val="28"/>
          <w:szCs w:val="28"/>
        </w:rPr>
        <w:t>178</w:t>
      </w:r>
      <w:r w:rsidRPr="00610598">
        <w:rPr>
          <w:sz w:val="28"/>
          <w:szCs w:val="28"/>
        </w:rPr>
        <w:t xml:space="preserve"> субъектов малого и среднего  </w:t>
      </w:r>
      <w:r>
        <w:rPr>
          <w:sz w:val="28"/>
          <w:szCs w:val="28"/>
        </w:rPr>
        <w:t>предпринимательства.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 w:rsidRPr="00212486">
        <w:rPr>
          <w:sz w:val="28"/>
          <w:szCs w:val="28"/>
        </w:rPr>
        <w:t xml:space="preserve">В рамках реализации государственной программы «Развитие и поддержка малого и среднего предпринимательства в Республики Башкортостан </w:t>
      </w:r>
      <w:r>
        <w:rPr>
          <w:sz w:val="28"/>
          <w:szCs w:val="28"/>
        </w:rPr>
        <w:t>оказываются следующие виды поддержки:</w:t>
      </w:r>
    </w:p>
    <w:p w:rsidR="00EC4B8C" w:rsidRPr="00A13712" w:rsidRDefault="00EC4B8C" w:rsidP="00EC4B8C">
      <w:pPr>
        <w:ind w:firstLine="708"/>
        <w:jc w:val="both"/>
        <w:rPr>
          <w:b/>
          <w:sz w:val="28"/>
          <w:szCs w:val="28"/>
        </w:rPr>
      </w:pPr>
      <w:r w:rsidRPr="00A13712">
        <w:rPr>
          <w:b/>
          <w:sz w:val="28"/>
          <w:szCs w:val="28"/>
        </w:rPr>
        <w:t>Государственным комитетом по предпринимательству и туризму</w:t>
      </w:r>
    </w:p>
    <w:p w:rsidR="00EC4B8C" w:rsidRPr="0032708C" w:rsidRDefault="00EC4B8C" w:rsidP="00EC4B8C">
      <w:pPr>
        <w:ind w:firstLine="708"/>
        <w:jc w:val="both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450008 г"/>
        </w:smartTagPr>
        <w:r w:rsidRPr="0032708C">
          <w:rPr>
            <w:b/>
            <w:sz w:val="28"/>
            <w:szCs w:val="28"/>
          </w:rPr>
          <w:t>450008 г</w:t>
        </w:r>
      </w:smartTag>
      <w:r w:rsidRPr="0032708C">
        <w:rPr>
          <w:b/>
          <w:sz w:val="28"/>
          <w:szCs w:val="28"/>
        </w:rPr>
        <w:t xml:space="preserve">. Уфа ул. Пушкина, 95 телефон/факс 8 (347)218-08-25,218-08-08 </w:t>
      </w:r>
      <w:r w:rsidRPr="0032708C">
        <w:rPr>
          <w:b/>
          <w:sz w:val="28"/>
          <w:szCs w:val="28"/>
          <w:lang w:val="en-US"/>
        </w:rPr>
        <w:t>e</w:t>
      </w:r>
      <w:r w:rsidRPr="0032708C">
        <w:rPr>
          <w:b/>
          <w:sz w:val="28"/>
          <w:szCs w:val="28"/>
        </w:rPr>
        <w:t>-</w:t>
      </w:r>
      <w:r w:rsidRPr="0032708C">
        <w:rPr>
          <w:b/>
          <w:sz w:val="28"/>
          <w:szCs w:val="28"/>
          <w:lang w:val="en-US"/>
        </w:rPr>
        <w:t>mail</w:t>
      </w:r>
      <w:r w:rsidRPr="0032708C">
        <w:rPr>
          <w:b/>
          <w:sz w:val="28"/>
          <w:szCs w:val="28"/>
        </w:rPr>
        <w:t xml:space="preserve">: </w:t>
      </w:r>
      <w:hyperlink r:id="rId5" w:history="1">
        <w:r w:rsidRPr="0032708C">
          <w:rPr>
            <w:rStyle w:val="a4"/>
            <w:b/>
            <w:sz w:val="28"/>
            <w:szCs w:val="28"/>
            <w:lang w:val="en-US"/>
          </w:rPr>
          <w:t>biznestur</w:t>
        </w:r>
        <w:r w:rsidRPr="0032708C">
          <w:rPr>
            <w:rStyle w:val="a4"/>
            <w:b/>
            <w:sz w:val="28"/>
            <w:szCs w:val="28"/>
          </w:rPr>
          <w:t>@</w:t>
        </w:r>
        <w:r w:rsidRPr="0032708C">
          <w:rPr>
            <w:rStyle w:val="a4"/>
            <w:b/>
            <w:sz w:val="28"/>
            <w:szCs w:val="28"/>
            <w:lang w:val="en-US"/>
          </w:rPr>
          <w:t>bashkortostan</w:t>
        </w:r>
        <w:r w:rsidRPr="0032708C">
          <w:rPr>
            <w:rStyle w:val="a4"/>
            <w:b/>
            <w:sz w:val="28"/>
            <w:szCs w:val="28"/>
          </w:rPr>
          <w:t>.</w:t>
        </w:r>
        <w:r w:rsidRPr="0032708C">
          <w:rPr>
            <w:rStyle w:val="a4"/>
            <w:b/>
            <w:sz w:val="28"/>
            <w:szCs w:val="28"/>
            <w:lang w:val="en-US"/>
          </w:rPr>
          <w:t>ru</w:t>
        </w:r>
      </w:hyperlink>
      <w:r w:rsidRPr="0032708C">
        <w:rPr>
          <w:b/>
          <w:sz w:val="28"/>
          <w:szCs w:val="28"/>
        </w:rPr>
        <w:t xml:space="preserve">  </w:t>
      </w:r>
      <w:r w:rsidRPr="0032708C">
        <w:rPr>
          <w:b/>
          <w:sz w:val="28"/>
          <w:szCs w:val="28"/>
          <w:lang w:val="en-US"/>
        </w:rPr>
        <w:t>www</w:t>
      </w:r>
      <w:r w:rsidRPr="0032708C">
        <w:rPr>
          <w:b/>
          <w:sz w:val="28"/>
          <w:szCs w:val="28"/>
        </w:rPr>
        <w:t>.</w:t>
      </w:r>
      <w:hyperlink r:id="rId6" w:history="1">
        <w:r w:rsidRPr="0032708C">
          <w:rPr>
            <w:rStyle w:val="a4"/>
            <w:b/>
            <w:sz w:val="28"/>
            <w:szCs w:val="28"/>
            <w:lang w:val="en-US"/>
          </w:rPr>
          <w:t>biznestur</w:t>
        </w:r>
        <w:r w:rsidRPr="00EC4B8C">
          <w:rPr>
            <w:rStyle w:val="a4"/>
            <w:b/>
            <w:sz w:val="28"/>
            <w:szCs w:val="28"/>
          </w:rPr>
          <w:t>.</w:t>
        </w:r>
        <w:r w:rsidRPr="0032708C">
          <w:rPr>
            <w:rStyle w:val="a4"/>
            <w:b/>
            <w:sz w:val="28"/>
            <w:szCs w:val="28"/>
            <w:lang w:val="en-US"/>
          </w:rPr>
          <w:t>bashkortostan</w:t>
        </w:r>
        <w:r w:rsidRPr="0032708C">
          <w:rPr>
            <w:rStyle w:val="a4"/>
            <w:b/>
            <w:sz w:val="28"/>
            <w:szCs w:val="28"/>
          </w:rPr>
          <w:t>.</w:t>
        </w:r>
        <w:proofErr w:type="spellStart"/>
        <w:r w:rsidRPr="0032708C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EC4B8C" w:rsidRPr="00212486" w:rsidRDefault="00EC4B8C" w:rsidP="00EC4B8C">
      <w:pPr>
        <w:ind w:firstLine="708"/>
        <w:jc w:val="both"/>
        <w:rPr>
          <w:sz w:val="28"/>
          <w:szCs w:val="28"/>
          <w:u w:val="single"/>
        </w:rPr>
      </w:pPr>
      <w:r w:rsidRPr="00212486">
        <w:rPr>
          <w:sz w:val="28"/>
          <w:szCs w:val="28"/>
          <w:u w:val="single"/>
        </w:rPr>
        <w:t>1. Информационно - консультационная поддержка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</w:rPr>
      </w:pPr>
      <w:r w:rsidRPr="00212486">
        <w:rPr>
          <w:b/>
          <w:sz w:val="28"/>
          <w:szCs w:val="28"/>
        </w:rPr>
        <w:t xml:space="preserve">- обучение </w:t>
      </w:r>
      <w:r w:rsidRPr="00212486">
        <w:rPr>
          <w:sz w:val="28"/>
          <w:szCs w:val="28"/>
        </w:rPr>
        <w:t>госкомитетом по предпринимательству и туризму организовываются краткосрочные образовательные курсы для начинающих предпринимателей и граждан, желающих осуществлять предпринимательскую деятельность, обучающие семинары СМСП на разных стадиях создания и становления бизнеса: от начинающих предпринимателей и до топ - менеджеров.</w:t>
      </w:r>
    </w:p>
    <w:p w:rsidR="00EC4B8C" w:rsidRPr="00EC4B8C" w:rsidRDefault="00EC4B8C" w:rsidP="00EC4B8C">
      <w:pPr>
        <w:ind w:firstLine="708"/>
        <w:jc w:val="both"/>
        <w:rPr>
          <w:sz w:val="28"/>
          <w:szCs w:val="28"/>
        </w:rPr>
      </w:pPr>
      <w:r w:rsidRPr="00212486">
        <w:rPr>
          <w:b/>
          <w:sz w:val="28"/>
          <w:szCs w:val="28"/>
        </w:rPr>
        <w:t xml:space="preserve">- бизнес инкубаторы в городах Уфа, Сибай, Салават, Октябрьский – </w:t>
      </w:r>
      <w:r w:rsidRPr="00212486">
        <w:rPr>
          <w:sz w:val="28"/>
          <w:szCs w:val="28"/>
        </w:rPr>
        <w:t>предоставление нежилых офисных помещений, оборудованных оргтехникой и мебелью, связью, доступом в Интернет, в аренду на льготных условиях, консультирование по вопросам осуществления предпринимательской деятельности, обучение и повышение квалификации, информационные услуги.</w:t>
      </w:r>
    </w:p>
    <w:p w:rsidR="00EC4B8C" w:rsidRDefault="00EC4B8C" w:rsidP="00EC4B8C">
      <w:pPr>
        <w:ind w:firstLine="708"/>
        <w:jc w:val="both"/>
        <w:rPr>
          <w:sz w:val="28"/>
          <w:szCs w:val="28"/>
          <w:u w:val="single"/>
        </w:rPr>
      </w:pPr>
      <w:r w:rsidRPr="00A13712">
        <w:rPr>
          <w:sz w:val="28"/>
          <w:szCs w:val="28"/>
          <w:u w:val="single"/>
        </w:rPr>
        <w:t>2. Финансовая поддержка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муниципальным образованиям и </w:t>
      </w:r>
      <w:proofErr w:type="spellStart"/>
      <w:r>
        <w:rPr>
          <w:sz w:val="28"/>
          <w:szCs w:val="28"/>
        </w:rPr>
        <w:t>монопрофильным</w:t>
      </w:r>
      <w:proofErr w:type="spellEnd"/>
      <w:r>
        <w:rPr>
          <w:sz w:val="28"/>
          <w:szCs w:val="28"/>
        </w:rPr>
        <w:t xml:space="preserve"> муниципальным образованиям (моногородам);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гранты начинающим СМСП на уплату первоначального взноса при заключении договора лизинга оборудования;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(субсидирование) социального предпринимательства;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Субсидирование СМСП на организацию групп дневного времяпровождения детей дошкольного возраста;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фонд поддержки инвестиционных </w:t>
      </w:r>
      <w:proofErr w:type="spellStart"/>
      <w:r>
        <w:rPr>
          <w:sz w:val="28"/>
          <w:szCs w:val="28"/>
        </w:rPr>
        <w:t>инциатив</w:t>
      </w:r>
      <w:proofErr w:type="spellEnd"/>
      <w:r>
        <w:rPr>
          <w:sz w:val="28"/>
          <w:szCs w:val="28"/>
        </w:rPr>
        <w:t xml:space="preserve"> для предоставления займов СМП РБ;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микрофинансирование</w:t>
      </w:r>
      <w:proofErr w:type="spellEnd"/>
      <w:r>
        <w:rPr>
          <w:sz w:val="28"/>
          <w:szCs w:val="28"/>
        </w:rPr>
        <w:t>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поручительства за счет средств гарантийного фонда;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основных средств на условиях лизинга.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части лизинговых платежей;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части затрат субъектов малого и среднего предпринимательств</w:t>
      </w:r>
      <w:proofErr w:type="gramStart"/>
      <w:r>
        <w:rPr>
          <w:sz w:val="28"/>
          <w:szCs w:val="28"/>
        </w:rPr>
        <w:t>а АО у</w:t>
      </w:r>
      <w:proofErr w:type="gramEnd"/>
      <w:r>
        <w:rPr>
          <w:sz w:val="28"/>
          <w:szCs w:val="28"/>
        </w:rPr>
        <w:t xml:space="preserve">частию в международных и межрегиональных выставочно-ярмарочных и </w:t>
      </w:r>
      <w:proofErr w:type="spellStart"/>
      <w:r>
        <w:rPr>
          <w:sz w:val="28"/>
          <w:szCs w:val="28"/>
        </w:rPr>
        <w:t>конгрессных</w:t>
      </w:r>
      <w:proofErr w:type="spellEnd"/>
      <w:r>
        <w:rPr>
          <w:sz w:val="28"/>
          <w:szCs w:val="28"/>
        </w:rPr>
        <w:t xml:space="preserve"> мероприятиях;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части затрат, связанных с оплатой образовательных услуг;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части затрат организаций инфраструктуры, связанных с реализацией проектов по вопросам развития и поддержки СМСП в РБ.</w:t>
      </w:r>
    </w:p>
    <w:p w:rsidR="00EC4B8C" w:rsidRDefault="00EC4B8C" w:rsidP="00EC4B8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развития и поддержка малого предпринимательства Республики Башкортостан </w:t>
      </w:r>
    </w:p>
    <w:p w:rsidR="00EC4B8C" w:rsidRDefault="00EC4B8C" w:rsidP="00EC4B8C">
      <w:pPr>
        <w:ind w:firstLine="708"/>
        <w:jc w:val="both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450052, г"/>
        </w:smartTagPr>
        <w:r>
          <w:rPr>
            <w:b/>
            <w:sz w:val="28"/>
            <w:szCs w:val="28"/>
          </w:rPr>
          <w:t>450052, г</w:t>
        </w:r>
      </w:smartTag>
      <w:r>
        <w:rPr>
          <w:b/>
          <w:sz w:val="28"/>
          <w:szCs w:val="28"/>
        </w:rPr>
        <w:t xml:space="preserve">. Уфа ул. К. Маркса, д. 37, корп.2, этаж 3 телефон/факс: 8(347)251-67-52,251-67-59 </w:t>
      </w:r>
      <w:r>
        <w:rPr>
          <w:b/>
          <w:sz w:val="28"/>
          <w:szCs w:val="28"/>
          <w:lang w:val="en-US"/>
        </w:rPr>
        <w:t>e</w:t>
      </w:r>
      <w:r w:rsidRPr="00131977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131977">
        <w:rPr>
          <w:b/>
          <w:sz w:val="28"/>
          <w:szCs w:val="28"/>
        </w:rPr>
        <w:t xml:space="preserve">: </w:t>
      </w:r>
      <w:hyperlink r:id="rId7" w:history="1">
        <w:r w:rsidRPr="007444A0">
          <w:rPr>
            <w:rStyle w:val="a4"/>
            <w:b/>
            <w:sz w:val="28"/>
            <w:szCs w:val="28"/>
            <w:lang w:val="en-US"/>
          </w:rPr>
          <w:t>fond</w:t>
        </w:r>
        <w:r w:rsidRPr="00131977">
          <w:rPr>
            <w:rStyle w:val="a4"/>
            <w:b/>
            <w:sz w:val="28"/>
            <w:szCs w:val="28"/>
          </w:rPr>
          <w:t>-</w:t>
        </w:r>
        <w:r w:rsidRPr="007444A0">
          <w:rPr>
            <w:rStyle w:val="a4"/>
            <w:b/>
            <w:sz w:val="28"/>
            <w:szCs w:val="28"/>
            <w:lang w:val="en-US"/>
          </w:rPr>
          <w:t>mb</w:t>
        </w:r>
        <w:r w:rsidRPr="00131977">
          <w:rPr>
            <w:rStyle w:val="a4"/>
            <w:b/>
            <w:sz w:val="28"/>
            <w:szCs w:val="28"/>
          </w:rPr>
          <w:t>@</w:t>
        </w:r>
        <w:r w:rsidRPr="007444A0">
          <w:rPr>
            <w:rStyle w:val="a4"/>
            <w:b/>
            <w:sz w:val="28"/>
            <w:szCs w:val="28"/>
            <w:lang w:val="en-US"/>
          </w:rPr>
          <w:t>mail</w:t>
        </w:r>
        <w:r w:rsidRPr="00131977">
          <w:rPr>
            <w:rStyle w:val="a4"/>
            <w:b/>
            <w:sz w:val="28"/>
            <w:szCs w:val="28"/>
          </w:rPr>
          <w:t>.</w:t>
        </w:r>
        <w:r w:rsidRPr="007444A0">
          <w:rPr>
            <w:rStyle w:val="a4"/>
            <w:b/>
            <w:sz w:val="28"/>
            <w:szCs w:val="28"/>
            <w:lang w:val="en-US"/>
          </w:rPr>
          <w:t>ru</w:t>
        </w:r>
      </w:hyperlink>
      <w:r w:rsidRPr="00131977">
        <w:rPr>
          <w:b/>
          <w:sz w:val="28"/>
          <w:szCs w:val="28"/>
        </w:rPr>
        <w:t xml:space="preserve"> </w:t>
      </w:r>
      <w:hyperlink r:id="rId8" w:history="1">
        <w:r w:rsidRPr="007444A0">
          <w:rPr>
            <w:rStyle w:val="a4"/>
            <w:b/>
            <w:sz w:val="28"/>
            <w:szCs w:val="28"/>
            <w:lang w:val="en-US"/>
          </w:rPr>
          <w:t>www</w:t>
        </w:r>
        <w:r w:rsidRPr="00131977">
          <w:rPr>
            <w:rStyle w:val="a4"/>
            <w:b/>
            <w:sz w:val="28"/>
            <w:szCs w:val="28"/>
          </w:rPr>
          <w:t>.</w:t>
        </w:r>
        <w:r w:rsidRPr="007444A0">
          <w:rPr>
            <w:rStyle w:val="a4"/>
            <w:b/>
            <w:sz w:val="28"/>
            <w:szCs w:val="28"/>
            <w:lang w:val="en-US"/>
          </w:rPr>
          <w:t>fondmb</w:t>
        </w:r>
        <w:r w:rsidRPr="00131977">
          <w:rPr>
            <w:rStyle w:val="a4"/>
            <w:b/>
            <w:sz w:val="28"/>
            <w:szCs w:val="28"/>
          </w:rPr>
          <w:t>.</w:t>
        </w:r>
        <w:proofErr w:type="spellStart"/>
        <w:r w:rsidRPr="007444A0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131977">
        <w:rPr>
          <w:b/>
          <w:sz w:val="28"/>
          <w:szCs w:val="28"/>
        </w:rPr>
        <w:t xml:space="preserve"> 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2486">
        <w:rPr>
          <w:sz w:val="28"/>
          <w:szCs w:val="28"/>
        </w:rPr>
        <w:t>.</w:t>
      </w:r>
      <w:r w:rsidRPr="00212486">
        <w:rPr>
          <w:b/>
          <w:sz w:val="28"/>
          <w:szCs w:val="28"/>
        </w:rPr>
        <w:t xml:space="preserve"> </w:t>
      </w:r>
      <w:r w:rsidRPr="00212486">
        <w:rPr>
          <w:sz w:val="28"/>
          <w:szCs w:val="28"/>
          <w:u w:val="single"/>
        </w:rPr>
        <w:t>Гарантийный фонд Предоставление поручительства субъектам малого и среднего предпринимательства за счет средств гарантийного фонда.</w:t>
      </w:r>
      <w:r w:rsidRPr="00212486">
        <w:rPr>
          <w:sz w:val="28"/>
          <w:szCs w:val="28"/>
        </w:rPr>
        <w:t xml:space="preserve"> Предоставление поручительства субъектам малого и среднего предпринимательства за счет средств гарантийного фонда: до 70% от суммы кредита, но не более 20 млн. рублей, по кредитам более 1 млн. рублей, по кредитам сроком не менее 1 года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2486">
        <w:rPr>
          <w:sz w:val="28"/>
          <w:szCs w:val="28"/>
        </w:rPr>
        <w:t xml:space="preserve">. </w:t>
      </w:r>
      <w:r w:rsidRPr="00212486">
        <w:rPr>
          <w:sz w:val="28"/>
          <w:szCs w:val="28"/>
          <w:u w:val="single"/>
        </w:rPr>
        <w:t>Лизинговый фонд</w:t>
      </w:r>
      <w:r w:rsidRPr="00212486">
        <w:rPr>
          <w:sz w:val="28"/>
          <w:szCs w:val="28"/>
        </w:rPr>
        <w:t>. Предоставление субъектам малого и среднего предпринимательства основных средств (техника, оборудование) на условиях лизинга: на срок до 5 лет, стоимость не более 5 млн. рублей, авансовый платеж не менее 10% от стоимости основных средств.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212486">
        <w:rPr>
          <w:sz w:val="28"/>
          <w:szCs w:val="28"/>
          <w:u w:val="single"/>
        </w:rPr>
        <w:t>. Центр поддержки предпринимательства</w:t>
      </w:r>
      <w:r w:rsidRPr="00212486">
        <w:rPr>
          <w:sz w:val="28"/>
          <w:szCs w:val="28"/>
        </w:rPr>
        <w:t>. Предоставление субъектам малого и среднего предпринимательства консультационной поддержки на безвозмездной основе по следующим направлениям: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</w:rPr>
      </w:pPr>
      <w:r w:rsidRPr="00212486">
        <w:rPr>
          <w:sz w:val="28"/>
          <w:szCs w:val="28"/>
        </w:rPr>
        <w:t>-консультационные услуги по финансовой поддержке (гарантийный фонд, лизинговый фонд, программы поддержки);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</w:rPr>
      </w:pPr>
      <w:r w:rsidRPr="00212486">
        <w:rPr>
          <w:sz w:val="28"/>
          <w:szCs w:val="28"/>
        </w:rPr>
        <w:t>- консультационные услуги по вопросам финансового планирования (выбор системы налогообложения, оптимизация налогообложения, бухгалтерские услуги, привлечение инвестиций и займов);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</w:rPr>
      </w:pPr>
      <w:r w:rsidRPr="00212486">
        <w:rPr>
          <w:sz w:val="28"/>
          <w:szCs w:val="28"/>
        </w:rPr>
        <w:t>- консультационные услуги по вопросам маркетингового сопровождения (разработка маркетинговой стратегии и бизнес-планов, рекламной компании, дизайна, разработка и продвижение бренда);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</w:rPr>
      </w:pPr>
      <w:r w:rsidRPr="00212486">
        <w:rPr>
          <w:sz w:val="28"/>
          <w:szCs w:val="28"/>
        </w:rPr>
        <w:t>- консультационные услуги по вопросам правого обеспечения (составление и экспертиза документов, договоров, соглашений, помощь в регистрации ООО</w:t>
      </w:r>
      <w:proofErr w:type="gramStart"/>
      <w:r w:rsidRPr="00212486">
        <w:rPr>
          <w:sz w:val="28"/>
          <w:szCs w:val="28"/>
        </w:rPr>
        <w:t>,И</w:t>
      </w:r>
      <w:proofErr w:type="gramEnd"/>
      <w:r w:rsidRPr="00212486">
        <w:rPr>
          <w:sz w:val="28"/>
          <w:szCs w:val="28"/>
        </w:rPr>
        <w:t>П);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</w:rPr>
      </w:pPr>
      <w:r w:rsidRPr="00212486">
        <w:rPr>
          <w:sz w:val="28"/>
          <w:szCs w:val="28"/>
        </w:rPr>
        <w:lastRenderedPageBreak/>
        <w:t>- антикризисный консалтинг (анализ финансово-хозяйственной деятельности, диагностика причин кризисного состояния, разработка антикризисной программы);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 w:rsidRPr="00212486">
        <w:rPr>
          <w:sz w:val="28"/>
          <w:szCs w:val="28"/>
        </w:rPr>
        <w:t xml:space="preserve">- иные консультационные услуги. 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Фонд поддержки инвестиционных инициатив для предоставления займов СМП РБ. Осуществляется на конкурсной основе, Размер займа от 100 до 500 тыс. рублей, максимальный срок предоставления займа – до 3-х лет, плата за предоставление займа – не более 2/3 ключевой ставки Банка России на дату предоставления займа.</w:t>
      </w:r>
    </w:p>
    <w:p w:rsidR="00EC4B8C" w:rsidRPr="002C5950" w:rsidRDefault="00EC4B8C" w:rsidP="00EC4B8C">
      <w:pPr>
        <w:ind w:firstLine="708"/>
        <w:jc w:val="both"/>
        <w:rPr>
          <w:b/>
          <w:sz w:val="28"/>
          <w:szCs w:val="28"/>
        </w:rPr>
      </w:pPr>
      <w:r w:rsidRPr="002C5950">
        <w:rPr>
          <w:b/>
          <w:sz w:val="28"/>
          <w:szCs w:val="28"/>
        </w:rPr>
        <w:t>АНО «</w:t>
      </w:r>
      <w:proofErr w:type="spellStart"/>
      <w:r>
        <w:rPr>
          <w:b/>
          <w:sz w:val="28"/>
          <w:szCs w:val="28"/>
        </w:rPr>
        <w:t>Микрофинансовая</w:t>
      </w:r>
      <w:proofErr w:type="spellEnd"/>
      <w:r>
        <w:rPr>
          <w:b/>
          <w:sz w:val="28"/>
          <w:szCs w:val="28"/>
        </w:rPr>
        <w:t xml:space="preserve"> организация</w:t>
      </w:r>
      <w:r w:rsidRPr="002C5950">
        <w:rPr>
          <w:b/>
          <w:sz w:val="28"/>
          <w:szCs w:val="28"/>
        </w:rPr>
        <w:t xml:space="preserve"> малого </w:t>
      </w:r>
      <w:r>
        <w:rPr>
          <w:b/>
          <w:sz w:val="28"/>
          <w:szCs w:val="28"/>
        </w:rPr>
        <w:t>бизнеса</w:t>
      </w:r>
      <w:r w:rsidRPr="002C5950">
        <w:rPr>
          <w:b/>
          <w:sz w:val="28"/>
          <w:szCs w:val="28"/>
        </w:rPr>
        <w:t xml:space="preserve"> Республики Башкортостан»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50076, г"/>
        </w:smartTagPr>
        <w:r w:rsidRPr="002C5950">
          <w:rPr>
            <w:b/>
            <w:sz w:val="28"/>
            <w:szCs w:val="28"/>
          </w:rPr>
          <w:t>450076, г</w:t>
        </w:r>
      </w:smartTag>
      <w:proofErr w:type="gramStart"/>
      <w:r w:rsidRPr="002C5950">
        <w:rPr>
          <w:b/>
          <w:sz w:val="28"/>
          <w:szCs w:val="28"/>
        </w:rPr>
        <w:t>.У</w:t>
      </w:r>
      <w:proofErr w:type="gramEnd"/>
      <w:r w:rsidRPr="002C5950">
        <w:rPr>
          <w:b/>
          <w:sz w:val="28"/>
          <w:szCs w:val="28"/>
        </w:rPr>
        <w:t xml:space="preserve">фа, </w:t>
      </w:r>
      <w:proofErr w:type="spellStart"/>
      <w:r w:rsidRPr="002C5950">
        <w:rPr>
          <w:b/>
          <w:sz w:val="28"/>
          <w:szCs w:val="28"/>
        </w:rPr>
        <w:t>ул</w:t>
      </w:r>
      <w:proofErr w:type="spellEnd"/>
      <w:r w:rsidRPr="002C5950">
        <w:rPr>
          <w:b/>
          <w:sz w:val="28"/>
          <w:szCs w:val="28"/>
        </w:rPr>
        <w:t xml:space="preserve"> Чернышевского, д. 82, этаж 6, </w:t>
      </w:r>
      <w:proofErr w:type="spellStart"/>
      <w:r w:rsidRPr="002C5950">
        <w:rPr>
          <w:b/>
          <w:sz w:val="28"/>
          <w:szCs w:val="28"/>
        </w:rPr>
        <w:t>оф</w:t>
      </w:r>
      <w:proofErr w:type="spellEnd"/>
      <w:r w:rsidRPr="002C5950">
        <w:rPr>
          <w:b/>
          <w:sz w:val="28"/>
          <w:szCs w:val="28"/>
        </w:rPr>
        <w:t xml:space="preserve">. 65 телефон/факс: 8(347)246-20-50, 246-20-49 </w:t>
      </w:r>
      <w:r w:rsidRPr="002C5950">
        <w:rPr>
          <w:b/>
          <w:sz w:val="28"/>
          <w:szCs w:val="28"/>
          <w:lang w:val="en-US"/>
        </w:rPr>
        <w:t>e</w:t>
      </w:r>
      <w:r w:rsidRPr="002C5950">
        <w:rPr>
          <w:b/>
          <w:sz w:val="28"/>
          <w:szCs w:val="28"/>
        </w:rPr>
        <w:t>-</w:t>
      </w:r>
      <w:r w:rsidRPr="002C5950">
        <w:rPr>
          <w:b/>
          <w:sz w:val="28"/>
          <w:szCs w:val="28"/>
          <w:lang w:val="en-US"/>
        </w:rPr>
        <w:t>mail</w:t>
      </w:r>
      <w:r w:rsidRPr="002C5950">
        <w:rPr>
          <w:b/>
          <w:sz w:val="28"/>
          <w:szCs w:val="28"/>
        </w:rPr>
        <w:t xml:space="preserve">: </w:t>
      </w:r>
      <w:hyperlink r:id="rId9" w:history="1">
        <w:r w:rsidRPr="002C5950">
          <w:rPr>
            <w:rStyle w:val="a4"/>
            <w:b/>
            <w:sz w:val="28"/>
            <w:szCs w:val="28"/>
            <w:lang w:val="en-US"/>
          </w:rPr>
          <w:t>centerrb</w:t>
        </w:r>
        <w:r w:rsidRPr="002C5950">
          <w:rPr>
            <w:rStyle w:val="a4"/>
            <w:b/>
            <w:sz w:val="28"/>
            <w:szCs w:val="28"/>
          </w:rPr>
          <w:t>@</w:t>
        </w:r>
        <w:r w:rsidRPr="002C5950">
          <w:rPr>
            <w:rStyle w:val="a4"/>
            <w:b/>
            <w:sz w:val="28"/>
            <w:szCs w:val="28"/>
            <w:lang w:val="en-US"/>
          </w:rPr>
          <w:t>mail</w:t>
        </w:r>
        <w:r w:rsidRPr="002C5950">
          <w:rPr>
            <w:rStyle w:val="a4"/>
            <w:b/>
            <w:sz w:val="28"/>
            <w:szCs w:val="28"/>
          </w:rPr>
          <w:t>.</w:t>
        </w:r>
        <w:r w:rsidRPr="002C5950">
          <w:rPr>
            <w:rStyle w:val="a4"/>
            <w:b/>
            <w:sz w:val="28"/>
            <w:szCs w:val="28"/>
            <w:lang w:val="en-US"/>
          </w:rPr>
          <w:t>ru</w:t>
        </w:r>
      </w:hyperlink>
      <w:r w:rsidRPr="002C5950">
        <w:rPr>
          <w:b/>
          <w:sz w:val="28"/>
          <w:szCs w:val="28"/>
        </w:rPr>
        <w:t xml:space="preserve"> </w:t>
      </w:r>
      <w:hyperlink r:id="rId10" w:history="1">
        <w:r w:rsidRPr="002C5950">
          <w:rPr>
            <w:rStyle w:val="a4"/>
            <w:b/>
            <w:sz w:val="28"/>
            <w:szCs w:val="28"/>
            <w:lang w:val="en-US"/>
          </w:rPr>
          <w:t>www</w:t>
        </w:r>
        <w:r w:rsidRPr="002C5950">
          <w:rPr>
            <w:rStyle w:val="a4"/>
            <w:b/>
            <w:sz w:val="28"/>
            <w:szCs w:val="28"/>
          </w:rPr>
          <w:t>.</w:t>
        </w:r>
        <w:r w:rsidRPr="002C5950">
          <w:rPr>
            <w:rStyle w:val="a4"/>
            <w:b/>
            <w:sz w:val="28"/>
            <w:szCs w:val="28"/>
            <w:lang w:val="en-US"/>
          </w:rPr>
          <w:t>centerrb</w:t>
        </w:r>
        <w:r w:rsidRPr="002C5950">
          <w:rPr>
            <w:rStyle w:val="a4"/>
            <w:b/>
            <w:sz w:val="28"/>
            <w:szCs w:val="28"/>
          </w:rPr>
          <w:t>.</w:t>
        </w:r>
        <w:proofErr w:type="spellStart"/>
        <w:r w:rsidRPr="002C5950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2C5950">
        <w:rPr>
          <w:b/>
          <w:sz w:val="28"/>
          <w:szCs w:val="28"/>
        </w:rPr>
        <w:t xml:space="preserve"> </w:t>
      </w:r>
    </w:p>
    <w:p w:rsidR="00EC4B8C" w:rsidRDefault="00EC4B8C" w:rsidP="00EC4B8C">
      <w:pPr>
        <w:ind w:firstLine="708"/>
        <w:jc w:val="both"/>
        <w:rPr>
          <w:sz w:val="28"/>
          <w:szCs w:val="28"/>
        </w:rPr>
      </w:pPr>
      <w:r w:rsidRPr="002C5950">
        <w:rPr>
          <w:sz w:val="28"/>
          <w:szCs w:val="28"/>
        </w:rPr>
        <w:t xml:space="preserve"> </w:t>
      </w:r>
      <w:r w:rsidRPr="003E3E5D">
        <w:rPr>
          <w:sz w:val="28"/>
          <w:szCs w:val="28"/>
        </w:rPr>
        <w:t>1</w:t>
      </w:r>
      <w:r>
        <w:rPr>
          <w:sz w:val="28"/>
          <w:szCs w:val="28"/>
        </w:rPr>
        <w:t xml:space="preserve">. Максимальный размер </w:t>
      </w:r>
      <w:proofErr w:type="spellStart"/>
      <w:r>
        <w:rPr>
          <w:sz w:val="28"/>
          <w:szCs w:val="28"/>
        </w:rPr>
        <w:t>микрозайма</w:t>
      </w:r>
      <w:proofErr w:type="spellEnd"/>
      <w:r>
        <w:rPr>
          <w:sz w:val="28"/>
          <w:szCs w:val="28"/>
        </w:rPr>
        <w:t xml:space="preserve"> – 3 млн. рублей, на срок до 3-х лет, процентная ставка дифференцированная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т 10 до 12,5 % годовых.</w:t>
      </w:r>
    </w:p>
    <w:p w:rsidR="00EC4B8C" w:rsidRPr="00212486" w:rsidRDefault="00EC4B8C" w:rsidP="00EC4B8C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212486">
        <w:rPr>
          <w:sz w:val="28"/>
          <w:szCs w:val="28"/>
        </w:rPr>
        <w:t xml:space="preserve">. </w:t>
      </w:r>
      <w:r w:rsidRPr="00212486">
        <w:rPr>
          <w:sz w:val="28"/>
          <w:szCs w:val="28"/>
          <w:u w:val="single"/>
        </w:rPr>
        <w:t xml:space="preserve">Программа стимулирования кредитования субъектов МСП. </w:t>
      </w:r>
    </w:p>
    <w:p w:rsidR="00EC4B8C" w:rsidRPr="00212486" w:rsidRDefault="00EC4B8C" w:rsidP="00EC4B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2486">
        <w:rPr>
          <w:sz w:val="28"/>
          <w:szCs w:val="28"/>
          <w:shd w:val="clear" w:color="auto" w:fill="FFFFFF"/>
        </w:rPr>
        <w:t>Корпорация МСП осуществляет обеспечение субъектов малого и среднего предпринимательства (МСП) доступными кредитными ресурсами.</w:t>
      </w:r>
    </w:p>
    <w:p w:rsidR="00EC4B8C" w:rsidRPr="00212486" w:rsidRDefault="00EC4B8C" w:rsidP="00EC4B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2486">
        <w:rPr>
          <w:sz w:val="28"/>
          <w:szCs w:val="28"/>
          <w:shd w:val="clear" w:color="auto" w:fill="FFFFFF"/>
        </w:rPr>
        <w:t>Совместно с Минэкономразвития России и Банком России Корпорация разработала </w:t>
      </w:r>
      <w:hyperlink r:id="rId11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Программу стимулирования кредитования субъектов МСП</w:t>
        </w:r>
      </w:hyperlink>
      <w:r w:rsidRPr="00212486">
        <w:rPr>
          <w:sz w:val="28"/>
          <w:szCs w:val="28"/>
          <w:shd w:val="clear" w:color="auto" w:fill="FFFFFF"/>
        </w:rPr>
        <w:t>, реализующих проекты в приоритетных отраслях, которая фиксирует процентную ставку по кредитам в сумме не менее 10 </w:t>
      </w:r>
      <w:proofErr w:type="spellStart"/>
      <w:proofErr w:type="gramStart"/>
      <w:r w:rsidRPr="00212486">
        <w:rPr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212486">
        <w:rPr>
          <w:sz w:val="28"/>
          <w:szCs w:val="28"/>
          <w:shd w:val="clear" w:color="auto" w:fill="FFFFFF"/>
        </w:rPr>
        <w:t> руб. для субъектов малого бизнеса на уровне 10,6% годовых, для среднего - 9,6% годовых.</w:t>
      </w:r>
    </w:p>
    <w:p w:rsidR="00EC4B8C" w:rsidRPr="00212486" w:rsidRDefault="00EC4B8C" w:rsidP="00EC4B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2486">
        <w:rPr>
          <w:sz w:val="28"/>
          <w:szCs w:val="28"/>
          <w:shd w:val="clear" w:color="auto" w:fill="FFFFFF"/>
        </w:rPr>
        <w:t>Кредитные организации, предоставляющие финансирование предпринимателям по Программе получают возможность рефинансирования в Банке России по ставке 6,5% годовых, поэтому Программа получила второе название «Шесть с половиной».</w:t>
      </w:r>
    </w:p>
    <w:p w:rsidR="00EC4B8C" w:rsidRPr="00212486" w:rsidRDefault="00EC4B8C" w:rsidP="00EC4B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2486">
        <w:rPr>
          <w:sz w:val="28"/>
          <w:szCs w:val="28"/>
          <w:shd w:val="clear" w:color="auto" w:fill="FFFFFF"/>
        </w:rPr>
        <w:t>В программе участвуют следующие уполномоченные банки:</w:t>
      </w:r>
    </w:p>
    <w:p w:rsidR="00EC4B8C" w:rsidRDefault="00EC4B8C" w:rsidP="00EC4B8C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hyperlink r:id="rId12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1. АО «Альфа-Банк»;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13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2. Банк ВТБ (ПАО);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14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 xml:space="preserve">3. АО «Банк </w:t>
        </w:r>
        <w:proofErr w:type="spellStart"/>
        <w:r w:rsidRPr="00212486">
          <w:rPr>
            <w:rStyle w:val="a4"/>
            <w:sz w:val="28"/>
            <w:szCs w:val="28"/>
            <w:shd w:val="clear" w:color="auto" w:fill="FFFFFF"/>
          </w:rPr>
          <w:t>Интеза</w:t>
        </w:r>
        <w:proofErr w:type="spellEnd"/>
        <w:r w:rsidRPr="00212486">
          <w:rPr>
            <w:rStyle w:val="a4"/>
            <w:sz w:val="28"/>
            <w:szCs w:val="28"/>
            <w:shd w:val="clear" w:color="auto" w:fill="FFFFFF"/>
          </w:rPr>
          <w:t>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15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4. ПАО «Банк «Санкт-Петербург»;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16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5. Банк «Возрождение» (ПАО);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17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6. ВТБ 24 (ПАО);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18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7. Банк ГПБ (АО);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19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8. КБ «Кубань Кредит»;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0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9. ПАО «</w:t>
        </w:r>
        <w:proofErr w:type="spellStart"/>
        <w:r w:rsidRPr="00212486">
          <w:rPr>
            <w:rStyle w:val="a4"/>
            <w:sz w:val="28"/>
            <w:szCs w:val="28"/>
            <w:shd w:val="clear" w:color="auto" w:fill="FFFFFF"/>
          </w:rPr>
          <w:t>НБД-Банк</w:t>
        </w:r>
        <w:proofErr w:type="spellEnd"/>
        <w:r w:rsidRPr="00212486">
          <w:rPr>
            <w:rStyle w:val="a4"/>
            <w:sz w:val="28"/>
            <w:szCs w:val="28"/>
            <w:shd w:val="clear" w:color="auto" w:fill="FFFFFF"/>
          </w:rPr>
          <w:t>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1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10. РНКБ (ПАО);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2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11. АО «</w:t>
        </w:r>
        <w:proofErr w:type="spellStart"/>
        <w:r w:rsidRPr="00212486">
          <w:rPr>
            <w:rStyle w:val="a4"/>
            <w:sz w:val="28"/>
            <w:szCs w:val="28"/>
            <w:shd w:val="clear" w:color="auto" w:fill="FFFFFF"/>
          </w:rPr>
          <w:t>Россельхозбанк</w:t>
        </w:r>
        <w:proofErr w:type="spellEnd"/>
        <w:r w:rsidRPr="00212486">
          <w:rPr>
            <w:rStyle w:val="a4"/>
            <w:sz w:val="28"/>
            <w:szCs w:val="28"/>
            <w:shd w:val="clear" w:color="auto" w:fill="FFFFFF"/>
          </w:rPr>
          <w:t>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3" w:anchor="home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12. АО «</w:t>
        </w:r>
        <w:proofErr w:type="spellStart"/>
        <w:r w:rsidRPr="00212486">
          <w:rPr>
            <w:rStyle w:val="a4"/>
            <w:sz w:val="28"/>
            <w:szCs w:val="28"/>
            <w:shd w:val="clear" w:color="auto" w:fill="FFFFFF"/>
          </w:rPr>
          <w:t>ЮниКредит</w:t>
        </w:r>
        <w:proofErr w:type="spellEnd"/>
        <w:r w:rsidRPr="00212486">
          <w:rPr>
            <w:rStyle w:val="a4"/>
            <w:sz w:val="28"/>
            <w:szCs w:val="28"/>
            <w:shd w:val="clear" w:color="auto" w:fill="FFFFFF"/>
          </w:rPr>
          <w:t xml:space="preserve"> Банк»;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4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13. ПАО «</w:t>
        </w:r>
        <w:proofErr w:type="spellStart"/>
        <w:r w:rsidRPr="00212486">
          <w:rPr>
            <w:rStyle w:val="a4"/>
            <w:sz w:val="28"/>
            <w:szCs w:val="28"/>
            <w:shd w:val="clear" w:color="auto" w:fill="FFFFFF"/>
          </w:rPr>
          <w:t>СКБ-банк</w:t>
        </w:r>
        <w:proofErr w:type="spellEnd"/>
        <w:r w:rsidRPr="00212486">
          <w:rPr>
            <w:rStyle w:val="a4"/>
            <w:sz w:val="28"/>
            <w:szCs w:val="28"/>
            <w:shd w:val="clear" w:color="auto" w:fill="FFFFFF"/>
          </w:rPr>
          <w:t>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5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14. Банк «Левобережный» (ПАО);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6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15. «СИБСОЦБАНК» ООО;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7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16. ПАО Банк «Кузнецкий»;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8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17. ПАО Банк «ФК Открытие»;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29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18. ПАО Сбербанк;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30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19. ПАО «</w:t>
        </w:r>
        <w:proofErr w:type="spellStart"/>
        <w:r w:rsidRPr="00212486">
          <w:rPr>
            <w:rStyle w:val="a4"/>
            <w:sz w:val="28"/>
            <w:szCs w:val="28"/>
            <w:shd w:val="clear" w:color="auto" w:fill="FFFFFF"/>
          </w:rPr>
          <w:t>Промсвязьбанк</w:t>
        </w:r>
        <w:proofErr w:type="spellEnd"/>
        <w:r w:rsidRPr="00212486">
          <w:rPr>
            <w:rStyle w:val="a4"/>
            <w:sz w:val="28"/>
            <w:szCs w:val="28"/>
            <w:shd w:val="clear" w:color="auto" w:fill="FFFFFF"/>
          </w:rPr>
          <w:t>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31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>20. АО «</w:t>
        </w:r>
        <w:proofErr w:type="spellStart"/>
        <w:r w:rsidRPr="00212486">
          <w:rPr>
            <w:rStyle w:val="a4"/>
            <w:sz w:val="28"/>
            <w:szCs w:val="28"/>
            <w:shd w:val="clear" w:color="auto" w:fill="FFFFFF"/>
          </w:rPr>
          <w:t>Райффайзенбанк</w:t>
        </w:r>
        <w:proofErr w:type="spellEnd"/>
        <w:r w:rsidRPr="00212486">
          <w:rPr>
            <w:rStyle w:val="a4"/>
            <w:sz w:val="28"/>
            <w:szCs w:val="28"/>
            <w:shd w:val="clear" w:color="auto" w:fill="FFFFFF"/>
          </w:rPr>
          <w:t>»;</w:t>
        </w:r>
      </w:hyperlink>
      <w:r w:rsidRPr="00212486">
        <w:rPr>
          <w:sz w:val="28"/>
          <w:szCs w:val="28"/>
          <w:shd w:val="clear" w:color="auto" w:fill="FFFFFF"/>
        </w:rPr>
        <w:br/>
      </w:r>
      <w:hyperlink r:id="rId32" w:tgtFrame="_blank" w:history="1">
        <w:r w:rsidRPr="00212486">
          <w:rPr>
            <w:rStyle w:val="a4"/>
            <w:sz w:val="28"/>
            <w:szCs w:val="28"/>
            <w:shd w:val="clear" w:color="auto" w:fill="FFFFFF"/>
          </w:rPr>
          <w:t xml:space="preserve">21. ПАО </w:t>
        </w:r>
        <w:proofErr w:type="spellStart"/>
        <w:r w:rsidRPr="00212486">
          <w:rPr>
            <w:rStyle w:val="a4"/>
            <w:sz w:val="28"/>
            <w:szCs w:val="28"/>
            <w:shd w:val="clear" w:color="auto" w:fill="FFFFFF"/>
          </w:rPr>
          <w:t>Росбанк</w:t>
        </w:r>
        <w:proofErr w:type="spellEnd"/>
        <w:r w:rsidRPr="00212486">
          <w:rPr>
            <w:rStyle w:val="a4"/>
            <w:sz w:val="28"/>
            <w:szCs w:val="28"/>
            <w:shd w:val="clear" w:color="auto" w:fill="FFFFFF"/>
          </w:rPr>
          <w:t>.</w:t>
        </w:r>
      </w:hyperlink>
    </w:p>
    <w:p w:rsidR="00EC4B8C" w:rsidRDefault="00EC4B8C" w:rsidP="006A10F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Основными институтами развития, интеграторами мер поддержки малого и среднего бизнеса на федеральном уровне являются АО «Корпорация МСП» и АО «МСП Банк»</w:t>
      </w:r>
      <w:r w:rsidR="006A10F2">
        <w:rPr>
          <w:sz w:val="28"/>
          <w:szCs w:val="28"/>
          <w:shd w:val="clear" w:color="auto" w:fill="FFFFFF"/>
        </w:rPr>
        <w:t xml:space="preserve">. </w:t>
      </w:r>
    </w:p>
    <w:p w:rsidR="00EC4B8C" w:rsidRPr="000F4E2A" w:rsidRDefault="00EC4B8C" w:rsidP="00EC4B8C">
      <w:pPr>
        <w:rPr>
          <w:b/>
          <w:sz w:val="28"/>
          <w:szCs w:val="28"/>
        </w:rPr>
      </w:pPr>
      <w:r w:rsidRPr="000F4E2A">
        <w:rPr>
          <w:b/>
          <w:sz w:val="28"/>
          <w:szCs w:val="28"/>
        </w:rPr>
        <w:t>Меры поддержки, оказываемые АО «Корпорация «МСП» и АО «МСП Банк»</w:t>
      </w:r>
      <w:r>
        <w:rPr>
          <w:b/>
          <w:sz w:val="28"/>
          <w:szCs w:val="28"/>
        </w:rPr>
        <w:t>.</w:t>
      </w:r>
    </w:p>
    <w:p w:rsidR="00EC4B8C" w:rsidRDefault="00EC4B8C" w:rsidP="00EC4B8C">
      <w:pPr>
        <w:rPr>
          <w:sz w:val="28"/>
          <w:szCs w:val="28"/>
        </w:rPr>
      </w:pPr>
      <w:r>
        <w:rPr>
          <w:sz w:val="28"/>
          <w:szCs w:val="28"/>
        </w:rPr>
        <w:t>- финансовой поддержки субъектов малого и среднего предпринимательства (</w:t>
      </w:r>
      <w:hyperlink r:id="rId33" w:history="1">
        <w:r w:rsidRPr="004D3F63">
          <w:rPr>
            <w:rStyle w:val="a4"/>
            <w:sz w:val="28"/>
            <w:szCs w:val="28"/>
          </w:rPr>
          <w:t>http://corpmsp.ru/finansovaya-podderzhka/</w:t>
        </w:r>
      </w:hyperlink>
      <w:r>
        <w:rPr>
          <w:sz w:val="28"/>
          <w:szCs w:val="28"/>
        </w:rPr>
        <w:t>) в том числе:</w:t>
      </w:r>
    </w:p>
    <w:p w:rsidR="00EC4B8C" w:rsidRDefault="00EC4B8C" w:rsidP="00EC4B8C">
      <w:pPr>
        <w:rPr>
          <w:sz w:val="28"/>
          <w:szCs w:val="28"/>
        </w:rPr>
      </w:pPr>
      <w:r>
        <w:rPr>
          <w:sz w:val="28"/>
          <w:szCs w:val="28"/>
        </w:rPr>
        <w:t xml:space="preserve"> гарантийной поддержки (</w:t>
      </w:r>
      <w:hyperlink r:id="rId34" w:history="1">
        <w:r w:rsidRPr="004D3F63">
          <w:rPr>
            <w:rStyle w:val="a4"/>
            <w:sz w:val="28"/>
            <w:szCs w:val="28"/>
          </w:rPr>
          <w:t>http://corpmsp.ru/finansovaya-podderzhka/garantiynaya-podderzhka-subektov-msp-ngs/</w:t>
        </w:r>
      </w:hyperlink>
      <w:r>
        <w:rPr>
          <w:sz w:val="28"/>
          <w:szCs w:val="28"/>
        </w:rPr>
        <w:t>);</w:t>
      </w:r>
    </w:p>
    <w:p w:rsidR="00EC4B8C" w:rsidRDefault="00EC4B8C" w:rsidP="00EC4B8C">
      <w:pPr>
        <w:rPr>
          <w:sz w:val="28"/>
          <w:szCs w:val="28"/>
        </w:rPr>
      </w:pPr>
      <w:r>
        <w:rPr>
          <w:sz w:val="28"/>
          <w:szCs w:val="28"/>
        </w:rPr>
        <w:t>реализация программы стимулирования кредитования субъектов малого и среднего предпринимательство (Программа 6,5) (</w:t>
      </w:r>
      <w:r w:rsidRPr="001B287B">
        <w:rPr>
          <w:sz w:val="28"/>
          <w:szCs w:val="28"/>
        </w:rPr>
        <w:t>http://corpmsp.ru/bankam/programma_stimulir/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EC4B8C" w:rsidRDefault="00EC4B8C" w:rsidP="00EC4B8C">
      <w:pPr>
        <w:rPr>
          <w:sz w:val="28"/>
          <w:szCs w:val="28"/>
        </w:rPr>
      </w:pPr>
      <w:r>
        <w:rPr>
          <w:sz w:val="28"/>
          <w:szCs w:val="28"/>
        </w:rPr>
        <w:t xml:space="preserve">прямых гарантиях для Дальнего Востока и моногородов, </w:t>
      </w:r>
      <w:proofErr w:type="gramStart"/>
      <w:r>
        <w:rPr>
          <w:sz w:val="28"/>
          <w:szCs w:val="28"/>
        </w:rPr>
        <w:t>выдаваемая</w:t>
      </w:r>
      <w:proofErr w:type="gramEnd"/>
      <w:r>
        <w:rPr>
          <w:sz w:val="28"/>
          <w:szCs w:val="28"/>
        </w:rPr>
        <w:t xml:space="preserve"> совместно с поручительством региональных гарантийных организаций (</w:t>
      </w:r>
      <w:proofErr w:type="spellStart"/>
      <w:r>
        <w:rPr>
          <w:sz w:val="28"/>
          <w:szCs w:val="28"/>
        </w:rPr>
        <w:t>Согарантия</w:t>
      </w:r>
      <w:proofErr w:type="spellEnd"/>
      <w:r>
        <w:rPr>
          <w:sz w:val="28"/>
          <w:szCs w:val="28"/>
        </w:rPr>
        <w:t xml:space="preserve"> для Дальнего Востока и моногородов) (</w:t>
      </w:r>
      <w:hyperlink r:id="rId35" w:history="1">
        <w:r w:rsidRPr="004D3F63">
          <w:rPr>
            <w:rStyle w:val="a4"/>
            <w:sz w:val="28"/>
            <w:szCs w:val="28"/>
          </w:rPr>
          <w:t>http://corpmsp.ru/products/pryamaya_garantiaya_dlya_dalnego_vostoka_i_monogorodov_vydavaemaya_sovmestno_s_poruchitelstvom_rgo_so/</w:t>
        </w:r>
      </w:hyperlink>
      <w:r>
        <w:rPr>
          <w:sz w:val="28"/>
          <w:szCs w:val="28"/>
        </w:rPr>
        <w:t>);</w:t>
      </w:r>
    </w:p>
    <w:p w:rsidR="00EC4B8C" w:rsidRDefault="00EC4B8C" w:rsidP="00EC4B8C">
      <w:pPr>
        <w:rPr>
          <w:sz w:val="28"/>
          <w:szCs w:val="28"/>
        </w:rPr>
      </w:pPr>
      <w:r>
        <w:rPr>
          <w:sz w:val="28"/>
          <w:szCs w:val="28"/>
        </w:rPr>
        <w:t>- реализация мероприятий в целях обеспечения доступа субъектов малого и среднего предпринимательства к закупкам крупнейших заказчиков</w:t>
      </w:r>
    </w:p>
    <w:p w:rsidR="00EC4B8C" w:rsidRDefault="00EC4B8C" w:rsidP="00EC4B8C">
      <w:pPr>
        <w:rPr>
          <w:sz w:val="28"/>
          <w:szCs w:val="28"/>
        </w:rPr>
      </w:pPr>
      <w:r>
        <w:rPr>
          <w:sz w:val="28"/>
          <w:szCs w:val="28"/>
        </w:rPr>
        <w:t>(</w:t>
      </w:r>
      <w:hyperlink r:id="rId36" w:history="1">
        <w:r w:rsidRPr="004D3F63">
          <w:rPr>
            <w:rStyle w:val="a4"/>
            <w:sz w:val="28"/>
            <w:szCs w:val="28"/>
          </w:rPr>
          <w:t>http://corpmsp.ru/malomu_i_srednemu_biznesu/obespechenie-dostupa-k-goszakupkam/informatsiya-dlya-subektov-msp/</w:t>
        </w:r>
      </w:hyperlink>
      <w:r>
        <w:rPr>
          <w:sz w:val="28"/>
          <w:szCs w:val="28"/>
        </w:rPr>
        <w:t>);</w:t>
      </w:r>
    </w:p>
    <w:p w:rsidR="00EC4B8C" w:rsidRDefault="00EC4B8C" w:rsidP="00EC4B8C">
      <w:pPr>
        <w:rPr>
          <w:sz w:val="28"/>
          <w:szCs w:val="28"/>
        </w:rPr>
      </w:pPr>
      <w:r w:rsidRPr="007B44B2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информационно-маркетинговой поддержки субъектов малого и среднего предпринимательства (</w:t>
      </w:r>
      <w:hyperlink r:id="rId37" w:history="1">
        <w:r w:rsidRPr="004D3F63">
          <w:rPr>
            <w:rStyle w:val="a4"/>
            <w:sz w:val="28"/>
            <w:szCs w:val="28"/>
          </w:rPr>
          <w:t>http://corpmsp.ru/informatsionno-marketingovaya-podderzhka/</w:t>
        </w:r>
      </w:hyperlink>
      <w:r>
        <w:rPr>
          <w:sz w:val="28"/>
          <w:szCs w:val="28"/>
        </w:rPr>
        <w:t xml:space="preserve">); </w:t>
      </w:r>
    </w:p>
    <w:p w:rsidR="00EC4B8C" w:rsidRDefault="00EC4B8C" w:rsidP="00EC4B8C">
      <w:pPr>
        <w:rPr>
          <w:sz w:val="28"/>
          <w:szCs w:val="28"/>
        </w:rPr>
      </w:pPr>
      <w:r>
        <w:rPr>
          <w:sz w:val="28"/>
          <w:szCs w:val="28"/>
        </w:rPr>
        <w:t>-имущественной поддержки (</w:t>
      </w:r>
      <w:hyperlink r:id="rId38" w:history="1">
        <w:r w:rsidRPr="004D3F63">
          <w:rPr>
            <w:rStyle w:val="a4"/>
            <w:sz w:val="28"/>
            <w:szCs w:val="28"/>
          </w:rPr>
          <w:t>http://corpmsp.ru/imushestvennaya-podderzhka/</w:t>
        </w:r>
      </w:hyperlink>
      <w:r>
        <w:rPr>
          <w:sz w:val="28"/>
          <w:szCs w:val="28"/>
        </w:rPr>
        <w:t>);</w:t>
      </w:r>
    </w:p>
    <w:p w:rsidR="00EC4B8C" w:rsidRPr="007B44B2" w:rsidRDefault="00EC4B8C" w:rsidP="00EC4B8C">
      <w:pPr>
        <w:rPr>
          <w:sz w:val="28"/>
          <w:szCs w:val="28"/>
        </w:rPr>
      </w:pPr>
      <w:r>
        <w:rPr>
          <w:sz w:val="28"/>
          <w:szCs w:val="28"/>
        </w:rPr>
        <w:t>-правовой поддержки (</w:t>
      </w:r>
      <w:r w:rsidRPr="003E1BF8">
        <w:rPr>
          <w:sz w:val="28"/>
          <w:szCs w:val="28"/>
        </w:rPr>
        <w:t>http://corpmsp.ru/pravovaya-podderzhka/</w:t>
      </w:r>
      <w:r>
        <w:rPr>
          <w:sz w:val="28"/>
          <w:szCs w:val="28"/>
        </w:rPr>
        <w:t>).</w:t>
      </w:r>
    </w:p>
    <w:p w:rsidR="00FE71F7" w:rsidRPr="00323B96" w:rsidRDefault="006A10F2" w:rsidP="00FE7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71F7" w:rsidRPr="00323B96">
        <w:rPr>
          <w:sz w:val="28"/>
          <w:szCs w:val="28"/>
        </w:rPr>
        <w:t>В районе создана следующая инфраструктура поддержки субъектов малого и среднего предпринимательства:</w:t>
      </w:r>
    </w:p>
    <w:p w:rsidR="00FE71F7" w:rsidRPr="00323B96" w:rsidRDefault="00FE71F7" w:rsidP="00FE71F7">
      <w:pPr>
        <w:jc w:val="both"/>
        <w:rPr>
          <w:sz w:val="28"/>
          <w:szCs w:val="28"/>
        </w:rPr>
      </w:pPr>
      <w:r w:rsidRPr="00323B96">
        <w:rPr>
          <w:sz w:val="28"/>
          <w:szCs w:val="28"/>
        </w:rPr>
        <w:t>-некоммерческое  партнерство  «Объединение  предпринимателей  муниципального  района  Благовещенский район»;</w:t>
      </w:r>
    </w:p>
    <w:p w:rsidR="00FE71F7" w:rsidRPr="00323B96" w:rsidRDefault="00FE71F7" w:rsidP="00FE71F7">
      <w:pPr>
        <w:jc w:val="both"/>
        <w:rPr>
          <w:sz w:val="28"/>
          <w:szCs w:val="28"/>
        </w:rPr>
      </w:pPr>
      <w:r w:rsidRPr="00323B96">
        <w:rPr>
          <w:sz w:val="28"/>
          <w:szCs w:val="28"/>
        </w:rPr>
        <w:t xml:space="preserve"> -некоммерческое  партнерство «Совет  предпринимателей  г</w:t>
      </w:r>
      <w:proofErr w:type="gramStart"/>
      <w:r w:rsidRPr="00323B96">
        <w:rPr>
          <w:sz w:val="28"/>
          <w:szCs w:val="28"/>
        </w:rPr>
        <w:t>.Б</w:t>
      </w:r>
      <w:proofErr w:type="gramEnd"/>
      <w:r w:rsidRPr="00323B96">
        <w:rPr>
          <w:sz w:val="28"/>
          <w:szCs w:val="28"/>
        </w:rPr>
        <w:t>лаговещенска и Благовещенского   района»;</w:t>
      </w:r>
    </w:p>
    <w:p w:rsidR="00FE71F7" w:rsidRPr="00323B96" w:rsidRDefault="00FE71F7" w:rsidP="00FE71F7">
      <w:pPr>
        <w:jc w:val="both"/>
        <w:rPr>
          <w:sz w:val="28"/>
          <w:szCs w:val="28"/>
        </w:rPr>
      </w:pPr>
      <w:r w:rsidRPr="00323B96">
        <w:rPr>
          <w:sz w:val="28"/>
          <w:szCs w:val="28"/>
        </w:rPr>
        <w:t>-ассоциация  крестьянских (фермерских) хозяйств  муниципального  района  Благовещенский  район;</w:t>
      </w:r>
    </w:p>
    <w:p w:rsidR="00FE71F7" w:rsidRPr="00323B96" w:rsidRDefault="00FE71F7" w:rsidP="00FE71F7">
      <w:pPr>
        <w:jc w:val="both"/>
        <w:rPr>
          <w:sz w:val="28"/>
          <w:szCs w:val="28"/>
        </w:rPr>
      </w:pPr>
      <w:r w:rsidRPr="00323B96">
        <w:rPr>
          <w:sz w:val="28"/>
          <w:szCs w:val="28"/>
        </w:rPr>
        <w:t xml:space="preserve">  - местное  отделение   «Опора  России»;</w:t>
      </w:r>
      <w:r w:rsidRPr="00323B96">
        <w:rPr>
          <w:sz w:val="28"/>
          <w:szCs w:val="28"/>
        </w:rPr>
        <w:tab/>
      </w:r>
    </w:p>
    <w:p w:rsidR="00FE71F7" w:rsidRPr="00323B96" w:rsidRDefault="00FE71F7" w:rsidP="00FE71F7">
      <w:pPr>
        <w:ind w:firstLine="180"/>
        <w:jc w:val="both"/>
        <w:rPr>
          <w:color w:val="000000"/>
          <w:spacing w:val="10"/>
          <w:sz w:val="28"/>
          <w:szCs w:val="28"/>
        </w:rPr>
      </w:pPr>
      <w:r w:rsidRPr="00323B96">
        <w:rPr>
          <w:sz w:val="28"/>
          <w:szCs w:val="28"/>
        </w:rPr>
        <w:t>- местное  отделение  Ассоциации   молодых   предпринимателей  России  в  Республике Башкортостан.</w:t>
      </w:r>
    </w:p>
    <w:p w:rsidR="00FE71F7" w:rsidRPr="00323B96" w:rsidRDefault="00FE71F7" w:rsidP="00FE71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23B96">
        <w:rPr>
          <w:rFonts w:ascii="Times New Roman" w:hAnsi="Times New Roman"/>
          <w:sz w:val="28"/>
          <w:szCs w:val="28"/>
        </w:rPr>
        <w:t>На сайте Администрации Муниципального района Благовещенский район Республики Башкортостан регулярно размещается и обновляется информация о поддержк</w:t>
      </w:r>
      <w:r w:rsidR="000B6F13">
        <w:rPr>
          <w:rFonts w:ascii="Times New Roman" w:hAnsi="Times New Roman"/>
          <w:sz w:val="28"/>
          <w:szCs w:val="28"/>
        </w:rPr>
        <w:t>е</w:t>
      </w:r>
      <w:r w:rsidRPr="00323B96">
        <w:rPr>
          <w:rFonts w:ascii="Times New Roman" w:hAnsi="Times New Roman"/>
          <w:sz w:val="28"/>
          <w:szCs w:val="28"/>
        </w:rPr>
        <w:t xml:space="preserve"> в области малого и среднего бизнеса. </w:t>
      </w:r>
    </w:p>
    <w:p w:rsidR="00FE71F7" w:rsidRDefault="00FE71F7" w:rsidP="00FE71F7">
      <w:pPr>
        <w:ind w:firstLine="708"/>
        <w:jc w:val="both"/>
        <w:rPr>
          <w:sz w:val="28"/>
          <w:szCs w:val="28"/>
        </w:rPr>
      </w:pPr>
      <w:r w:rsidRPr="00323B96">
        <w:rPr>
          <w:sz w:val="28"/>
          <w:szCs w:val="28"/>
        </w:rPr>
        <w:lastRenderedPageBreak/>
        <w:t>В районе работает общественная приемная Уполномоченного   по правам предпринимателей. Общественным помощником Уполномоченного по защите прав предпринимателей является</w:t>
      </w:r>
      <w:r>
        <w:rPr>
          <w:sz w:val="28"/>
          <w:szCs w:val="28"/>
        </w:rPr>
        <w:t xml:space="preserve"> </w:t>
      </w:r>
      <w:r w:rsidRPr="00323B96">
        <w:rPr>
          <w:sz w:val="28"/>
          <w:szCs w:val="28"/>
        </w:rPr>
        <w:t xml:space="preserve">- </w:t>
      </w:r>
      <w:proofErr w:type="spellStart"/>
      <w:r w:rsidRPr="00323B96">
        <w:rPr>
          <w:sz w:val="28"/>
          <w:szCs w:val="28"/>
        </w:rPr>
        <w:t>Гадельшин</w:t>
      </w:r>
      <w:proofErr w:type="spellEnd"/>
      <w:r w:rsidRPr="00323B96">
        <w:rPr>
          <w:sz w:val="28"/>
          <w:szCs w:val="28"/>
        </w:rPr>
        <w:t xml:space="preserve"> </w:t>
      </w:r>
      <w:proofErr w:type="spellStart"/>
      <w:r w:rsidRPr="00323B96">
        <w:rPr>
          <w:sz w:val="28"/>
          <w:szCs w:val="28"/>
        </w:rPr>
        <w:t>Радик</w:t>
      </w:r>
      <w:proofErr w:type="spellEnd"/>
      <w:r w:rsidRPr="00323B96">
        <w:rPr>
          <w:sz w:val="28"/>
          <w:szCs w:val="28"/>
        </w:rPr>
        <w:t xml:space="preserve"> </w:t>
      </w:r>
      <w:proofErr w:type="spellStart"/>
      <w:r w:rsidRPr="00323B96">
        <w:rPr>
          <w:sz w:val="28"/>
          <w:szCs w:val="28"/>
        </w:rPr>
        <w:t>Равилович</w:t>
      </w:r>
      <w:proofErr w:type="spellEnd"/>
      <w:r>
        <w:rPr>
          <w:sz w:val="28"/>
          <w:szCs w:val="28"/>
        </w:rPr>
        <w:t>.</w:t>
      </w:r>
    </w:p>
    <w:p w:rsidR="00AD23DC" w:rsidRPr="00AD23DC" w:rsidRDefault="006A10F2" w:rsidP="00AD23D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23DC" w:rsidRPr="00AD23DC">
        <w:rPr>
          <w:sz w:val="28"/>
          <w:szCs w:val="28"/>
        </w:rPr>
        <w:t xml:space="preserve">29 декабря 2015 года принят </w:t>
      </w:r>
      <w:hyperlink r:id="rId39" w:tgtFrame="_blank" w:history="1">
        <w:r w:rsidR="00AD23DC" w:rsidRPr="00AD23DC">
          <w:rPr>
            <w:rStyle w:val="a4"/>
            <w:sz w:val="28"/>
            <w:szCs w:val="28"/>
          </w:rPr>
          <w:t>Федеральный закон № 408-ФЗ</w:t>
        </w:r>
      </w:hyperlink>
      <w:r w:rsidR="00AD23DC" w:rsidRPr="00AD23DC">
        <w:rPr>
          <w:sz w:val="28"/>
          <w:szCs w:val="28"/>
        </w:rPr>
        <w:t xml:space="preserve"> «О внесении изменений в отдельные законодательные акты Российской Федерации», предусматривающий создание единого реестра субъектов малого и среднего предприним</w:t>
      </w:r>
      <w:r w:rsidR="00AD23DC">
        <w:rPr>
          <w:sz w:val="28"/>
          <w:szCs w:val="28"/>
        </w:rPr>
        <w:t xml:space="preserve">ательства </w:t>
      </w:r>
      <w:r w:rsidR="000B6F13">
        <w:rPr>
          <w:sz w:val="28"/>
          <w:szCs w:val="28"/>
        </w:rPr>
        <w:t>с</w:t>
      </w:r>
      <w:r w:rsidR="00AD23DC">
        <w:rPr>
          <w:sz w:val="28"/>
          <w:szCs w:val="28"/>
        </w:rPr>
        <w:t xml:space="preserve"> 1 августа 2016 года</w:t>
      </w:r>
      <w:r w:rsidR="00F32CE8">
        <w:rPr>
          <w:sz w:val="28"/>
          <w:szCs w:val="28"/>
        </w:rPr>
        <w:t xml:space="preserve"> </w:t>
      </w:r>
      <w:proofErr w:type="gramStart"/>
      <w:r w:rsidR="00AD23DC">
        <w:rPr>
          <w:sz w:val="28"/>
          <w:szCs w:val="28"/>
        </w:rPr>
        <w:t>(</w:t>
      </w:r>
      <w:r w:rsidR="00AD23DC" w:rsidRPr="00AD23DC">
        <w:t xml:space="preserve"> </w:t>
      </w:r>
      <w:proofErr w:type="gramEnd"/>
      <w:r w:rsidR="00AD23DC" w:rsidRPr="00AD23DC">
        <w:rPr>
          <w:sz w:val="28"/>
          <w:szCs w:val="28"/>
        </w:rPr>
        <w:t>https://rmsp.nalog.ru/search.html?mode=extended</w:t>
      </w:r>
      <w:r w:rsidR="00AD23DC">
        <w:rPr>
          <w:sz w:val="28"/>
          <w:szCs w:val="28"/>
        </w:rPr>
        <w:t>).</w:t>
      </w:r>
    </w:p>
    <w:p w:rsidR="00AD23DC" w:rsidRPr="00AD23DC" w:rsidRDefault="00AD23DC" w:rsidP="00AD23DC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23DC">
        <w:rPr>
          <w:sz w:val="28"/>
          <w:szCs w:val="28"/>
        </w:rPr>
        <w:t>Ведение единого реестра субъектов малого и среднего предпринимательства осуществляется Федеральной налоговой службой.</w:t>
      </w:r>
    </w:p>
    <w:p w:rsidR="00AD23DC" w:rsidRPr="00AD23DC" w:rsidRDefault="00AD23DC" w:rsidP="00AD23DC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23DC">
        <w:rPr>
          <w:sz w:val="28"/>
          <w:szCs w:val="28"/>
        </w:rPr>
        <w:t>Внесение сведений о юридических лицах и об индивидуальных предпринимателях, отвечающих условиям отнесения к субъектам малого и среднего предпринимательства, в единый реестр субъектов малого и среднего предпринимательства и исключение таких сведений из указанного реестра осуществляются Федеральной налоговой службой на основании:</w:t>
      </w:r>
    </w:p>
    <w:p w:rsidR="00AD23DC" w:rsidRPr="00AD23DC" w:rsidRDefault="00AD23DC" w:rsidP="00AD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23DC">
        <w:rPr>
          <w:sz w:val="28"/>
          <w:szCs w:val="28"/>
        </w:rPr>
        <w:t>сведений, содержащихся в Едином государственном реестре юридических лиц, Едином государственном реестре индивидуальных предпринимателей;</w:t>
      </w:r>
    </w:p>
    <w:p w:rsidR="00AD23DC" w:rsidRPr="00AD23DC" w:rsidRDefault="00AD23DC" w:rsidP="00AD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23DC">
        <w:rPr>
          <w:sz w:val="28"/>
          <w:szCs w:val="28"/>
        </w:rPr>
        <w:t>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году;</w:t>
      </w:r>
    </w:p>
    <w:p w:rsidR="00AD23DC" w:rsidRPr="00AD23DC" w:rsidRDefault="00AD23DC" w:rsidP="00AD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23DC">
        <w:rPr>
          <w:sz w:val="28"/>
          <w:szCs w:val="28"/>
        </w:rPr>
        <w:t>сведений, представленных лицами, определенными пунктом 2 статьи 6 Федерального закона от 29 декабря 2015 года № 408-ФЗ «О внесении изменений в отдельные законодательные акты Российской Федерации» (поставщики);</w:t>
      </w:r>
    </w:p>
    <w:p w:rsidR="00AD23DC" w:rsidRDefault="00AD23DC" w:rsidP="00AD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23DC">
        <w:rPr>
          <w:sz w:val="28"/>
          <w:szCs w:val="28"/>
        </w:rPr>
        <w:t>сведений, представленных юридическими лицами и индивидуальными предпринимателями, сведения о которых внесены в единый реестр субъектов малого и среднего предпринимательства (субъекты малого и среднего предпринимательства).</w:t>
      </w:r>
    </w:p>
    <w:p w:rsidR="00AD23DC" w:rsidRPr="00AD23DC" w:rsidRDefault="00AD23DC" w:rsidP="00AD2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10F2" w:rsidRPr="00323B96" w:rsidRDefault="006A10F2" w:rsidP="00AD23DC">
      <w:pPr>
        <w:ind w:firstLine="708"/>
        <w:jc w:val="both"/>
        <w:rPr>
          <w:sz w:val="28"/>
          <w:szCs w:val="28"/>
        </w:rPr>
      </w:pPr>
    </w:p>
    <w:p w:rsidR="00FE71F7" w:rsidRDefault="00FE71F7" w:rsidP="00AD23DC">
      <w:pPr>
        <w:ind w:firstLine="708"/>
        <w:jc w:val="both"/>
        <w:rPr>
          <w:sz w:val="28"/>
          <w:szCs w:val="28"/>
        </w:rPr>
      </w:pPr>
    </w:p>
    <w:p w:rsidR="00E740CB" w:rsidRDefault="00E740CB" w:rsidP="00AD23DC">
      <w:pPr>
        <w:jc w:val="both"/>
        <w:rPr>
          <w:sz w:val="28"/>
          <w:szCs w:val="28"/>
        </w:rPr>
      </w:pPr>
      <w:r w:rsidRPr="00610598">
        <w:rPr>
          <w:sz w:val="28"/>
          <w:szCs w:val="28"/>
        </w:rPr>
        <w:t xml:space="preserve">    </w:t>
      </w:r>
    </w:p>
    <w:p w:rsidR="004243C8" w:rsidRDefault="004243C8"/>
    <w:sectPr w:rsidR="0042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591"/>
    <w:multiLevelType w:val="multilevel"/>
    <w:tmpl w:val="1B06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243C8"/>
    <w:rsid w:val="000B6F13"/>
    <w:rsid w:val="001E507D"/>
    <w:rsid w:val="001F3618"/>
    <w:rsid w:val="0021680C"/>
    <w:rsid w:val="002B0009"/>
    <w:rsid w:val="002B4F8C"/>
    <w:rsid w:val="00397888"/>
    <w:rsid w:val="003B057A"/>
    <w:rsid w:val="003E05BE"/>
    <w:rsid w:val="0040084C"/>
    <w:rsid w:val="004243C8"/>
    <w:rsid w:val="00427D04"/>
    <w:rsid w:val="004961E6"/>
    <w:rsid w:val="005018B4"/>
    <w:rsid w:val="00525104"/>
    <w:rsid w:val="005428F4"/>
    <w:rsid w:val="00547026"/>
    <w:rsid w:val="005C7F08"/>
    <w:rsid w:val="006A10F2"/>
    <w:rsid w:val="007E7930"/>
    <w:rsid w:val="00811527"/>
    <w:rsid w:val="008476C3"/>
    <w:rsid w:val="00852BF5"/>
    <w:rsid w:val="008862E6"/>
    <w:rsid w:val="008D5487"/>
    <w:rsid w:val="00903A03"/>
    <w:rsid w:val="00975345"/>
    <w:rsid w:val="0097681B"/>
    <w:rsid w:val="00993E5F"/>
    <w:rsid w:val="00995649"/>
    <w:rsid w:val="0099670C"/>
    <w:rsid w:val="009B00A4"/>
    <w:rsid w:val="00A60B61"/>
    <w:rsid w:val="00A8345A"/>
    <w:rsid w:val="00A90AF8"/>
    <w:rsid w:val="00AD23DC"/>
    <w:rsid w:val="00B179C9"/>
    <w:rsid w:val="00BD08AA"/>
    <w:rsid w:val="00C535F3"/>
    <w:rsid w:val="00D2779E"/>
    <w:rsid w:val="00E050DE"/>
    <w:rsid w:val="00E740CB"/>
    <w:rsid w:val="00EB2CDE"/>
    <w:rsid w:val="00EC4B8C"/>
    <w:rsid w:val="00EC7F70"/>
    <w:rsid w:val="00F32CE8"/>
    <w:rsid w:val="00F95878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3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 Знак Знак Знак Знак Знак Знак"/>
    <w:basedOn w:val="a"/>
    <w:rsid w:val="00424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1 Знак Знак Знак Знак Знак Знак"/>
    <w:basedOn w:val="a"/>
    <w:rsid w:val="00FE71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qFormat/>
    <w:rsid w:val="00FE71F7"/>
    <w:rPr>
      <w:rFonts w:ascii="Calibri" w:hAnsi="Calibri"/>
      <w:sz w:val="22"/>
      <w:szCs w:val="22"/>
    </w:rPr>
  </w:style>
  <w:style w:type="character" w:styleId="a4">
    <w:name w:val="Hyperlink"/>
    <w:basedOn w:val="a0"/>
    <w:rsid w:val="00EC4B8C"/>
    <w:rPr>
      <w:color w:val="0000FF"/>
      <w:u w:val="single"/>
    </w:rPr>
  </w:style>
  <w:style w:type="paragraph" w:styleId="a5">
    <w:name w:val="Normal (Web)"/>
    <w:basedOn w:val="a"/>
    <w:uiPriority w:val="99"/>
    <w:rsid w:val="00EC4B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mb.ru" TargetMode="External"/><Relationship Id="rId13" Type="http://schemas.openxmlformats.org/officeDocument/2006/relationships/hyperlink" Target="http://www.vtb.ru/" TargetMode="External"/><Relationship Id="rId18" Type="http://schemas.openxmlformats.org/officeDocument/2006/relationships/hyperlink" Target="http://www.gazprombank.ru/" TargetMode="External"/><Relationship Id="rId26" Type="http://schemas.openxmlformats.org/officeDocument/2006/relationships/hyperlink" Target="http://www.sibsoc.ru/" TargetMode="External"/><Relationship Id="rId39" Type="http://schemas.openxmlformats.org/officeDocument/2006/relationships/hyperlink" Target="https://www.nalog.ru/rn77/related_activities/regbusiness/607280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ncb.ru/" TargetMode="External"/><Relationship Id="rId34" Type="http://schemas.openxmlformats.org/officeDocument/2006/relationships/hyperlink" Target="http://corpmsp.ru/finansovaya-podderzhka/garantiynaya-podderzhka-subektov-msp-ngs/" TargetMode="External"/><Relationship Id="rId7" Type="http://schemas.openxmlformats.org/officeDocument/2006/relationships/hyperlink" Target="mailto:fond-mb@mail.ru" TargetMode="External"/><Relationship Id="rId12" Type="http://schemas.openxmlformats.org/officeDocument/2006/relationships/hyperlink" Target="https://alfabank.ru/" TargetMode="External"/><Relationship Id="rId17" Type="http://schemas.openxmlformats.org/officeDocument/2006/relationships/hyperlink" Target="http://www.vtb24.ru/personal/Pages/default.aspx" TargetMode="External"/><Relationship Id="rId25" Type="http://schemas.openxmlformats.org/officeDocument/2006/relationships/hyperlink" Target="https://www.nskbl.ru/" TargetMode="External"/><Relationship Id="rId33" Type="http://schemas.openxmlformats.org/officeDocument/2006/relationships/hyperlink" Target="http://corpmsp.ru/finansovaya-podderzhka/" TargetMode="External"/><Relationship Id="rId38" Type="http://schemas.openxmlformats.org/officeDocument/2006/relationships/hyperlink" Target="http://corpmsp.ru/imushestvennaya-podderzhk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bank.ru/" TargetMode="External"/><Relationship Id="rId20" Type="http://schemas.openxmlformats.org/officeDocument/2006/relationships/hyperlink" Target="http://nbdbank.ru/" TargetMode="External"/><Relationship Id="rId29" Type="http://schemas.openxmlformats.org/officeDocument/2006/relationships/hyperlink" Target="https://www.sberbank.ru/ru/perso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iznestur@bashkortostan.ru" TargetMode="External"/><Relationship Id="rId11" Type="http://schemas.openxmlformats.org/officeDocument/2006/relationships/hyperlink" Target="http://www.corpmsp.ru/upload/iblock/805/%D0%9F%D1%80%D0%BE%D0%B3%D1%80%D0%B0%D0%BC%D0%BC%D0%B0_6,5_03.10.2016.pdf" TargetMode="External"/><Relationship Id="rId24" Type="http://schemas.openxmlformats.org/officeDocument/2006/relationships/hyperlink" Target="http://skbbank.ru/" TargetMode="External"/><Relationship Id="rId32" Type="http://schemas.openxmlformats.org/officeDocument/2006/relationships/hyperlink" Target="http://www.rosbank.ru/ru/" TargetMode="External"/><Relationship Id="rId37" Type="http://schemas.openxmlformats.org/officeDocument/2006/relationships/hyperlink" Target="http://corpmsp.ru/informatsionno-marketingovaya-podderzhka/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iznestur@bashkortostan.ru" TargetMode="External"/><Relationship Id="rId15" Type="http://schemas.openxmlformats.org/officeDocument/2006/relationships/hyperlink" Target="https://www.bspb.ru/" TargetMode="External"/><Relationship Id="rId23" Type="http://schemas.openxmlformats.org/officeDocument/2006/relationships/hyperlink" Target="https://www.unicreditbank.ru/ru/personal.html" TargetMode="External"/><Relationship Id="rId28" Type="http://schemas.openxmlformats.org/officeDocument/2006/relationships/hyperlink" Target="http://www.otkritiefc.ru/" TargetMode="External"/><Relationship Id="rId36" Type="http://schemas.openxmlformats.org/officeDocument/2006/relationships/hyperlink" Target="http://corpmsp.ru/malomu_i_srednemu_biznesu/obespechenie-dostupa-k-goszakupkam/informatsiya-dlya-subektov-msp/" TargetMode="External"/><Relationship Id="rId10" Type="http://schemas.openxmlformats.org/officeDocument/2006/relationships/hyperlink" Target="http://www.centerrb.ru" TargetMode="External"/><Relationship Id="rId19" Type="http://schemas.openxmlformats.org/officeDocument/2006/relationships/hyperlink" Target="https://www.kubankredit.ru/person/" TargetMode="External"/><Relationship Id="rId31" Type="http://schemas.openxmlformats.org/officeDocument/2006/relationships/hyperlink" Target="http://www.raiffeis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errb@mail.ru" TargetMode="External"/><Relationship Id="rId14" Type="http://schemas.openxmlformats.org/officeDocument/2006/relationships/hyperlink" Target="http://www.bancaintesa.ru/" TargetMode="External"/><Relationship Id="rId22" Type="http://schemas.openxmlformats.org/officeDocument/2006/relationships/hyperlink" Target="http://www.rshb.ru/" TargetMode="External"/><Relationship Id="rId27" Type="http://schemas.openxmlformats.org/officeDocument/2006/relationships/hyperlink" Target="http://kuzbank.ru/" TargetMode="External"/><Relationship Id="rId30" Type="http://schemas.openxmlformats.org/officeDocument/2006/relationships/hyperlink" Target="http://www.psbank.ru/" TargetMode="External"/><Relationship Id="rId35" Type="http://schemas.openxmlformats.org/officeDocument/2006/relationships/hyperlink" Target="http://corpmsp.ru/products/pryamaya_garantiaya_dlya_dalnego_vostoka_i_monogorodov_vydavaemaya_sovmestno_s_poruchitelstvom_rgo_s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и перспективах развития малого и среднего предпринимательства в моногороде (включая индивидуальных предпринимателей)</vt:lpstr>
    </vt:vector>
  </TitlesOfParts>
  <Company/>
  <LinksUpToDate>false</LinksUpToDate>
  <CharactersWithSpaces>16054</CharactersWithSpaces>
  <SharedDoc>false</SharedDoc>
  <HLinks>
    <vt:vector size="210" baseType="variant">
      <vt:variant>
        <vt:i4>3080198</vt:i4>
      </vt:variant>
      <vt:variant>
        <vt:i4>102</vt:i4>
      </vt:variant>
      <vt:variant>
        <vt:i4>0</vt:i4>
      </vt:variant>
      <vt:variant>
        <vt:i4>5</vt:i4>
      </vt:variant>
      <vt:variant>
        <vt:lpwstr>https://www.nalog.ru/rn77/related_activities/regbusiness/6072809/</vt:lpwstr>
      </vt:variant>
      <vt:variant>
        <vt:lpwstr/>
      </vt:variant>
      <vt:variant>
        <vt:i4>5898305</vt:i4>
      </vt:variant>
      <vt:variant>
        <vt:i4>99</vt:i4>
      </vt:variant>
      <vt:variant>
        <vt:i4>0</vt:i4>
      </vt:variant>
      <vt:variant>
        <vt:i4>5</vt:i4>
      </vt:variant>
      <vt:variant>
        <vt:lpwstr>http://corpmsp.ru/imushestvennaya-podderzhka/</vt:lpwstr>
      </vt:variant>
      <vt:variant>
        <vt:lpwstr/>
      </vt:variant>
      <vt:variant>
        <vt:i4>2883682</vt:i4>
      </vt:variant>
      <vt:variant>
        <vt:i4>96</vt:i4>
      </vt:variant>
      <vt:variant>
        <vt:i4>0</vt:i4>
      </vt:variant>
      <vt:variant>
        <vt:i4>5</vt:i4>
      </vt:variant>
      <vt:variant>
        <vt:lpwstr>http://corpmsp.ru/informatsionno-marketingovaya-podderzhka/</vt:lpwstr>
      </vt:variant>
      <vt:variant>
        <vt:lpwstr/>
      </vt:variant>
      <vt:variant>
        <vt:i4>5374048</vt:i4>
      </vt:variant>
      <vt:variant>
        <vt:i4>93</vt:i4>
      </vt:variant>
      <vt:variant>
        <vt:i4>0</vt:i4>
      </vt:variant>
      <vt:variant>
        <vt:i4>5</vt:i4>
      </vt:variant>
      <vt:variant>
        <vt:lpwstr>http://corpmsp.ru/malomu_i_srednemu_biznesu/obespechenie-dostupa-k-goszakupkam/informatsiya-dlya-subektov-msp/</vt:lpwstr>
      </vt:variant>
      <vt:variant>
        <vt:lpwstr/>
      </vt:variant>
      <vt:variant>
        <vt:i4>2818083</vt:i4>
      </vt:variant>
      <vt:variant>
        <vt:i4>90</vt:i4>
      </vt:variant>
      <vt:variant>
        <vt:i4>0</vt:i4>
      </vt:variant>
      <vt:variant>
        <vt:i4>5</vt:i4>
      </vt:variant>
      <vt:variant>
        <vt:lpwstr>http://corpmsp.ru/products/pryamaya_garantiaya_dlya_dalnego_vostoka_i_monogorodov_vydavaemaya_sovmestno_s_poruchitelstvom_rgo_so/</vt:lpwstr>
      </vt:variant>
      <vt:variant>
        <vt:lpwstr/>
      </vt:variant>
      <vt:variant>
        <vt:i4>2424874</vt:i4>
      </vt:variant>
      <vt:variant>
        <vt:i4>87</vt:i4>
      </vt:variant>
      <vt:variant>
        <vt:i4>0</vt:i4>
      </vt:variant>
      <vt:variant>
        <vt:i4>5</vt:i4>
      </vt:variant>
      <vt:variant>
        <vt:lpwstr>http://corpmsp.ru/finansovaya-podderzhka/garantiynaya-podderzhka-subektov-msp-ngs/</vt:lpwstr>
      </vt:variant>
      <vt:variant>
        <vt:lpwstr/>
      </vt:variant>
      <vt:variant>
        <vt:i4>5439575</vt:i4>
      </vt:variant>
      <vt:variant>
        <vt:i4>84</vt:i4>
      </vt:variant>
      <vt:variant>
        <vt:i4>0</vt:i4>
      </vt:variant>
      <vt:variant>
        <vt:i4>5</vt:i4>
      </vt:variant>
      <vt:variant>
        <vt:lpwstr>http://corpmsp.ru/finansovaya-podderzhka/</vt:lpwstr>
      </vt:variant>
      <vt:variant>
        <vt:lpwstr/>
      </vt:variant>
      <vt:variant>
        <vt:i4>524314</vt:i4>
      </vt:variant>
      <vt:variant>
        <vt:i4>81</vt:i4>
      </vt:variant>
      <vt:variant>
        <vt:i4>0</vt:i4>
      </vt:variant>
      <vt:variant>
        <vt:i4>5</vt:i4>
      </vt:variant>
      <vt:variant>
        <vt:lpwstr>http://www.rosbank.ru/ru/</vt:lpwstr>
      </vt:variant>
      <vt:variant>
        <vt:lpwstr/>
      </vt:variant>
      <vt:variant>
        <vt:i4>65629</vt:i4>
      </vt:variant>
      <vt:variant>
        <vt:i4>78</vt:i4>
      </vt:variant>
      <vt:variant>
        <vt:i4>0</vt:i4>
      </vt:variant>
      <vt:variant>
        <vt:i4>5</vt:i4>
      </vt:variant>
      <vt:variant>
        <vt:lpwstr>http://www.raiffeisen.ru/</vt:lpwstr>
      </vt:variant>
      <vt:variant>
        <vt:lpwstr/>
      </vt:variant>
      <vt:variant>
        <vt:i4>786523</vt:i4>
      </vt:variant>
      <vt:variant>
        <vt:i4>75</vt:i4>
      </vt:variant>
      <vt:variant>
        <vt:i4>0</vt:i4>
      </vt:variant>
      <vt:variant>
        <vt:i4>5</vt:i4>
      </vt:variant>
      <vt:variant>
        <vt:lpwstr>http://www.psbank.ru/</vt:lpwstr>
      </vt:variant>
      <vt:variant>
        <vt:lpwstr/>
      </vt:variant>
      <vt:variant>
        <vt:i4>1507402</vt:i4>
      </vt:variant>
      <vt:variant>
        <vt:i4>72</vt:i4>
      </vt:variant>
      <vt:variant>
        <vt:i4>0</vt:i4>
      </vt:variant>
      <vt:variant>
        <vt:i4>5</vt:i4>
      </vt:variant>
      <vt:variant>
        <vt:lpwstr>https://www.sberbank.ru/ru/person</vt:lpwstr>
      </vt:variant>
      <vt:variant>
        <vt:lpwstr/>
      </vt:variant>
      <vt:variant>
        <vt:i4>1179734</vt:i4>
      </vt:variant>
      <vt:variant>
        <vt:i4>69</vt:i4>
      </vt:variant>
      <vt:variant>
        <vt:i4>0</vt:i4>
      </vt:variant>
      <vt:variant>
        <vt:i4>5</vt:i4>
      </vt:variant>
      <vt:variant>
        <vt:lpwstr>http://www.otkritiefc.ru/</vt:lpwstr>
      </vt:variant>
      <vt:variant>
        <vt:lpwstr/>
      </vt:variant>
      <vt:variant>
        <vt:i4>7143467</vt:i4>
      </vt:variant>
      <vt:variant>
        <vt:i4>66</vt:i4>
      </vt:variant>
      <vt:variant>
        <vt:i4>0</vt:i4>
      </vt:variant>
      <vt:variant>
        <vt:i4>5</vt:i4>
      </vt:variant>
      <vt:variant>
        <vt:lpwstr>http://kuzbank.ru/</vt:lpwstr>
      </vt:variant>
      <vt:variant>
        <vt:lpwstr/>
      </vt:variant>
      <vt:variant>
        <vt:i4>917595</vt:i4>
      </vt:variant>
      <vt:variant>
        <vt:i4>63</vt:i4>
      </vt:variant>
      <vt:variant>
        <vt:i4>0</vt:i4>
      </vt:variant>
      <vt:variant>
        <vt:i4>5</vt:i4>
      </vt:variant>
      <vt:variant>
        <vt:lpwstr>http://www.sibsoc.ru/</vt:lpwstr>
      </vt:variant>
      <vt:variant>
        <vt:lpwstr/>
      </vt:variant>
      <vt:variant>
        <vt:i4>131163</vt:i4>
      </vt:variant>
      <vt:variant>
        <vt:i4>60</vt:i4>
      </vt:variant>
      <vt:variant>
        <vt:i4>0</vt:i4>
      </vt:variant>
      <vt:variant>
        <vt:i4>5</vt:i4>
      </vt:variant>
      <vt:variant>
        <vt:lpwstr>https://www.nskbl.ru/</vt:lpwstr>
      </vt:variant>
      <vt:variant>
        <vt:lpwstr/>
      </vt:variant>
      <vt:variant>
        <vt:i4>7143477</vt:i4>
      </vt:variant>
      <vt:variant>
        <vt:i4>57</vt:i4>
      </vt:variant>
      <vt:variant>
        <vt:i4>0</vt:i4>
      </vt:variant>
      <vt:variant>
        <vt:i4>5</vt:i4>
      </vt:variant>
      <vt:variant>
        <vt:lpwstr>http://skbbank.ru/</vt:lpwstr>
      </vt:variant>
      <vt:variant>
        <vt:lpwstr/>
      </vt:variant>
      <vt:variant>
        <vt:i4>5767247</vt:i4>
      </vt:variant>
      <vt:variant>
        <vt:i4>54</vt:i4>
      </vt:variant>
      <vt:variant>
        <vt:i4>0</vt:i4>
      </vt:variant>
      <vt:variant>
        <vt:i4>5</vt:i4>
      </vt:variant>
      <vt:variant>
        <vt:lpwstr>https://www.unicreditbank.ru/ru/personal.html</vt:lpwstr>
      </vt:variant>
      <vt:variant>
        <vt:lpwstr>home</vt:lpwstr>
      </vt:variant>
      <vt:variant>
        <vt:i4>6946867</vt:i4>
      </vt:variant>
      <vt:variant>
        <vt:i4>51</vt:i4>
      </vt:variant>
      <vt:variant>
        <vt:i4>0</vt:i4>
      </vt:variant>
      <vt:variant>
        <vt:i4>5</vt:i4>
      </vt:variant>
      <vt:variant>
        <vt:lpwstr>http://www.rshb.ru/</vt:lpwstr>
      </vt:variant>
      <vt:variant>
        <vt:lpwstr/>
      </vt:variant>
      <vt:variant>
        <vt:i4>6357038</vt:i4>
      </vt:variant>
      <vt:variant>
        <vt:i4>48</vt:i4>
      </vt:variant>
      <vt:variant>
        <vt:i4>0</vt:i4>
      </vt:variant>
      <vt:variant>
        <vt:i4>5</vt:i4>
      </vt:variant>
      <vt:variant>
        <vt:lpwstr>http://www.rncb.ru/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http://nbdbank.ru/</vt:lpwstr>
      </vt:variant>
      <vt:variant>
        <vt:lpwstr/>
      </vt:variant>
      <vt:variant>
        <vt:i4>2228320</vt:i4>
      </vt:variant>
      <vt:variant>
        <vt:i4>42</vt:i4>
      </vt:variant>
      <vt:variant>
        <vt:i4>0</vt:i4>
      </vt:variant>
      <vt:variant>
        <vt:i4>5</vt:i4>
      </vt:variant>
      <vt:variant>
        <vt:lpwstr>https://www.kubankredit.ru/person/</vt:lpwstr>
      </vt:variant>
      <vt:variant>
        <vt:lpwstr/>
      </vt:variant>
      <vt:variant>
        <vt:i4>8257657</vt:i4>
      </vt:variant>
      <vt:variant>
        <vt:i4>39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>http://www.vtb24.ru/personal/Pages/default.aspx</vt:lpwstr>
      </vt:variant>
      <vt:variant>
        <vt:lpwstr/>
      </vt:variant>
      <vt:variant>
        <vt:i4>655367</vt:i4>
      </vt:variant>
      <vt:variant>
        <vt:i4>33</vt:i4>
      </vt:variant>
      <vt:variant>
        <vt:i4>0</vt:i4>
      </vt:variant>
      <vt:variant>
        <vt:i4>5</vt:i4>
      </vt:variant>
      <vt:variant>
        <vt:lpwstr>http://www.vbank.ru/</vt:lpwstr>
      </vt:variant>
      <vt:variant>
        <vt:lpwstr/>
      </vt:variant>
      <vt:variant>
        <vt:i4>262153</vt:i4>
      </vt:variant>
      <vt:variant>
        <vt:i4>30</vt:i4>
      </vt:variant>
      <vt:variant>
        <vt:i4>0</vt:i4>
      </vt:variant>
      <vt:variant>
        <vt:i4>5</vt:i4>
      </vt:variant>
      <vt:variant>
        <vt:lpwstr>https://www.bspb.ru/</vt:lpwstr>
      </vt:variant>
      <vt:variant>
        <vt:lpwstr/>
      </vt:variant>
      <vt:variant>
        <vt:i4>7405671</vt:i4>
      </vt:variant>
      <vt:variant>
        <vt:i4>27</vt:i4>
      </vt:variant>
      <vt:variant>
        <vt:i4>0</vt:i4>
      </vt:variant>
      <vt:variant>
        <vt:i4>5</vt:i4>
      </vt:variant>
      <vt:variant>
        <vt:lpwstr>http://www.bancaintesa.ru/</vt:lpwstr>
      </vt:variant>
      <vt:variant>
        <vt:lpwstr/>
      </vt:variant>
      <vt:variant>
        <vt:i4>6422655</vt:i4>
      </vt:variant>
      <vt:variant>
        <vt:i4>24</vt:i4>
      </vt:variant>
      <vt:variant>
        <vt:i4>0</vt:i4>
      </vt:variant>
      <vt:variant>
        <vt:i4>5</vt:i4>
      </vt:variant>
      <vt:variant>
        <vt:lpwstr>http://www.vtb.ru/</vt:lpwstr>
      </vt:variant>
      <vt:variant>
        <vt:lpwstr/>
      </vt:variant>
      <vt:variant>
        <vt:i4>4915216</vt:i4>
      </vt:variant>
      <vt:variant>
        <vt:i4>21</vt:i4>
      </vt:variant>
      <vt:variant>
        <vt:i4>0</vt:i4>
      </vt:variant>
      <vt:variant>
        <vt:i4>5</vt:i4>
      </vt:variant>
      <vt:variant>
        <vt:lpwstr>https://alfabank.ru/</vt:lpwstr>
      </vt:variant>
      <vt:variant>
        <vt:lpwstr/>
      </vt:variant>
      <vt:variant>
        <vt:i4>4325377</vt:i4>
      </vt:variant>
      <vt:variant>
        <vt:i4>18</vt:i4>
      </vt:variant>
      <vt:variant>
        <vt:i4>0</vt:i4>
      </vt:variant>
      <vt:variant>
        <vt:i4>5</vt:i4>
      </vt:variant>
      <vt:variant>
        <vt:lpwstr>http://www.corpmsp.ru/upload/iblock/805/%D0%9F%D1%80%D0%BE%D0%B3%D1%80%D0%B0%D0%BC%D0%BC%D0%B0_6,5_03.10.2016.pdf</vt:lpwstr>
      </vt:variant>
      <vt:variant>
        <vt:lpwstr/>
      </vt:variant>
      <vt:variant>
        <vt:i4>6946851</vt:i4>
      </vt:variant>
      <vt:variant>
        <vt:i4>15</vt:i4>
      </vt:variant>
      <vt:variant>
        <vt:i4>0</vt:i4>
      </vt:variant>
      <vt:variant>
        <vt:i4>5</vt:i4>
      </vt:variant>
      <vt:variant>
        <vt:lpwstr>http://www.centerrb.ru/</vt:lpwstr>
      </vt:variant>
      <vt:variant>
        <vt:lpwstr/>
      </vt:variant>
      <vt:variant>
        <vt:i4>4653153</vt:i4>
      </vt:variant>
      <vt:variant>
        <vt:i4>12</vt:i4>
      </vt:variant>
      <vt:variant>
        <vt:i4>0</vt:i4>
      </vt:variant>
      <vt:variant>
        <vt:i4>5</vt:i4>
      </vt:variant>
      <vt:variant>
        <vt:lpwstr>mailto:centerrb@mail.ru</vt:lpwstr>
      </vt:variant>
      <vt:variant>
        <vt:lpwstr/>
      </vt:variant>
      <vt:variant>
        <vt:i4>1376331</vt:i4>
      </vt:variant>
      <vt:variant>
        <vt:i4>9</vt:i4>
      </vt:variant>
      <vt:variant>
        <vt:i4>0</vt:i4>
      </vt:variant>
      <vt:variant>
        <vt:i4>5</vt:i4>
      </vt:variant>
      <vt:variant>
        <vt:lpwstr>http://www.fondmb.ru/</vt:lpwstr>
      </vt:variant>
      <vt:variant>
        <vt:lpwstr/>
      </vt:variant>
      <vt:variant>
        <vt:i4>7995411</vt:i4>
      </vt:variant>
      <vt:variant>
        <vt:i4>6</vt:i4>
      </vt:variant>
      <vt:variant>
        <vt:i4>0</vt:i4>
      </vt:variant>
      <vt:variant>
        <vt:i4>5</vt:i4>
      </vt:variant>
      <vt:variant>
        <vt:lpwstr>mailto:fond-mb@mail.ru</vt:lpwstr>
      </vt:variant>
      <vt:variant>
        <vt:lpwstr/>
      </vt:variant>
      <vt:variant>
        <vt:i4>1441829</vt:i4>
      </vt:variant>
      <vt:variant>
        <vt:i4>3</vt:i4>
      </vt:variant>
      <vt:variant>
        <vt:i4>0</vt:i4>
      </vt:variant>
      <vt:variant>
        <vt:i4>5</vt:i4>
      </vt:variant>
      <vt:variant>
        <vt:lpwstr>mailto:biznestur@bashkortostan.ru</vt:lpwstr>
      </vt:variant>
      <vt:variant>
        <vt:lpwstr/>
      </vt:variant>
      <vt:variant>
        <vt:i4>1441829</vt:i4>
      </vt:variant>
      <vt:variant>
        <vt:i4>0</vt:i4>
      </vt:variant>
      <vt:variant>
        <vt:i4>0</vt:i4>
      </vt:variant>
      <vt:variant>
        <vt:i4>5</vt:i4>
      </vt:variant>
      <vt:variant>
        <vt:lpwstr>mailto:biznestur@bashkortostan.ru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и перспективах развития малого и среднего предпринимательства в моногороде (включая индивидуальных предпринимателей)</dc:title>
  <dc:subject/>
  <dc:creator>Урал</dc:creator>
  <cp:keywords/>
  <dc:description/>
  <cp:lastModifiedBy>ТЭО</cp:lastModifiedBy>
  <cp:revision>6</cp:revision>
  <cp:lastPrinted>2017-05-24T09:01:00Z</cp:lastPrinted>
  <dcterms:created xsi:type="dcterms:W3CDTF">2017-05-24T06:20:00Z</dcterms:created>
  <dcterms:modified xsi:type="dcterms:W3CDTF">2017-05-24T09:54:00Z</dcterms:modified>
</cp:coreProperties>
</file>